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5E" w:rsidRDefault="0046184E">
      <w:pPr>
        <w:pStyle w:val="BodyText"/>
        <w:ind w:left="4729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ta-IN"/>
        </w:rPr>
        <w:drawing>
          <wp:inline distT="0" distB="0" distL="0" distR="0">
            <wp:extent cx="543008" cy="5567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008" cy="55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F5E" w:rsidRDefault="0046184E">
      <w:pPr>
        <w:pStyle w:val="Heading1"/>
        <w:spacing w:before="168"/>
        <w:ind w:left="1241" w:right="1591"/>
        <w:jc w:val="center"/>
      </w:pPr>
      <w:r>
        <w:t>BHARATHIDASAN UNIVERSITY, TIRUCHIRAPALLI – 620 024</w:t>
      </w:r>
    </w:p>
    <w:p w:rsidR="00497F5E" w:rsidRDefault="0046184E">
      <w:pPr>
        <w:spacing w:before="46"/>
        <w:ind w:left="1241" w:right="1591"/>
        <w:jc w:val="center"/>
        <w:rPr>
          <w:rFonts w:ascii="Bookman Uralic" w:hAnsi="Bookman Uralic"/>
          <w:b/>
        </w:rPr>
      </w:pPr>
      <w:r>
        <w:rPr>
          <w:rFonts w:ascii="Bookman Uralic" w:hAnsi="Bookman Uralic"/>
          <w:b/>
        </w:rPr>
        <w:t>M.Com – Revised Course Structure under CBCS</w:t>
      </w:r>
    </w:p>
    <w:p w:rsidR="00497F5E" w:rsidRDefault="0046184E">
      <w:pPr>
        <w:pStyle w:val="BodyText"/>
        <w:spacing w:before="47" w:line="292" w:lineRule="auto"/>
        <w:ind w:left="1242" w:right="1591"/>
        <w:jc w:val="center"/>
      </w:pPr>
      <w:r>
        <w:rPr>
          <w:w w:val="110"/>
        </w:rPr>
        <w:t xml:space="preserve">(For the candidate admitted from the academic year 2016–2017 onwards) </w:t>
      </w:r>
      <w:r>
        <w:rPr>
          <w:color w:val="006FC0"/>
          <w:w w:val="110"/>
        </w:rPr>
        <w:t>(updated on 7-12-2017)</w:t>
      </w: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8"/>
        <w:gridCol w:w="2787"/>
        <w:gridCol w:w="2534"/>
        <w:gridCol w:w="847"/>
        <w:gridCol w:w="935"/>
        <w:gridCol w:w="613"/>
        <w:gridCol w:w="588"/>
        <w:gridCol w:w="682"/>
        <w:gridCol w:w="770"/>
      </w:tblGrid>
      <w:tr w:rsidR="00497F5E">
        <w:trPr>
          <w:trHeight w:val="241"/>
        </w:trPr>
        <w:tc>
          <w:tcPr>
            <w:tcW w:w="598" w:type="dxa"/>
            <w:vMerge w:val="restart"/>
          </w:tcPr>
          <w:p w:rsidR="00497F5E" w:rsidRDefault="0046184E">
            <w:pPr>
              <w:pStyle w:val="TableParagraph"/>
              <w:spacing w:before="3" w:line="247" w:lineRule="auto"/>
              <w:ind w:left="134" w:right="125" w:firstLine="36"/>
              <w:jc w:val="both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 xml:space="preserve">Se </w:t>
            </w:r>
            <w:r>
              <w:rPr>
                <w:rFonts w:ascii="Bookman Uralic"/>
                <w:b/>
                <w:sz w:val="20"/>
              </w:rPr>
              <w:t xml:space="preserve">me </w:t>
            </w:r>
            <w:r>
              <w:rPr>
                <w:rFonts w:ascii="Bookman Uralic"/>
                <w:b/>
                <w:w w:val="105"/>
                <w:sz w:val="20"/>
              </w:rPr>
              <w:t>st</w:t>
            </w:r>
          </w:p>
          <w:p w:rsidR="00497F5E" w:rsidRDefault="0046184E">
            <w:pPr>
              <w:pStyle w:val="TableParagraph"/>
              <w:spacing w:line="222" w:lineRule="exact"/>
              <w:ind w:left="191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er</w:t>
            </w:r>
          </w:p>
        </w:tc>
        <w:tc>
          <w:tcPr>
            <w:tcW w:w="2787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996" w:right="988"/>
              <w:jc w:val="center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Course</w:t>
            </w:r>
          </w:p>
        </w:tc>
        <w:tc>
          <w:tcPr>
            <w:tcW w:w="2534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606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Course Title</w:t>
            </w:r>
          </w:p>
        </w:tc>
        <w:tc>
          <w:tcPr>
            <w:tcW w:w="847" w:type="dxa"/>
            <w:vMerge w:val="restart"/>
          </w:tcPr>
          <w:p w:rsidR="00497F5E" w:rsidRDefault="0046184E">
            <w:pPr>
              <w:pStyle w:val="TableParagraph"/>
              <w:spacing w:before="120" w:line="249" w:lineRule="auto"/>
              <w:ind w:left="133" w:right="130" w:firstLine="86"/>
              <w:jc w:val="both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 xml:space="preserve">Ins. Hrs/ </w:t>
            </w:r>
            <w:r>
              <w:rPr>
                <w:rFonts w:ascii="Bookman Uralic"/>
                <w:b/>
                <w:sz w:val="20"/>
              </w:rPr>
              <w:t>Week</w:t>
            </w:r>
          </w:p>
        </w:tc>
        <w:tc>
          <w:tcPr>
            <w:tcW w:w="935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128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Credit</w:t>
            </w:r>
          </w:p>
        </w:tc>
        <w:tc>
          <w:tcPr>
            <w:tcW w:w="613" w:type="dxa"/>
            <w:vMerge w:val="restart"/>
          </w:tcPr>
          <w:p w:rsidR="00497F5E" w:rsidRDefault="0046184E">
            <w:pPr>
              <w:pStyle w:val="TableParagraph"/>
              <w:spacing w:before="120" w:line="249" w:lineRule="auto"/>
              <w:ind w:left="103" w:right="101"/>
              <w:jc w:val="center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sz w:val="20"/>
              </w:rPr>
              <w:t xml:space="preserve">Exa </w:t>
            </w:r>
            <w:r>
              <w:rPr>
                <w:rFonts w:ascii="Bookman Uralic"/>
                <w:b/>
                <w:w w:val="105"/>
                <w:sz w:val="20"/>
              </w:rPr>
              <w:t>m Hrs</w:t>
            </w:r>
          </w:p>
        </w:tc>
        <w:tc>
          <w:tcPr>
            <w:tcW w:w="1270" w:type="dxa"/>
            <w:gridSpan w:val="2"/>
          </w:tcPr>
          <w:p w:rsidR="00497F5E" w:rsidRDefault="0046184E">
            <w:pPr>
              <w:pStyle w:val="TableParagraph"/>
              <w:spacing w:before="3" w:line="219" w:lineRule="exact"/>
              <w:ind w:left="299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Marks</w:t>
            </w:r>
          </w:p>
        </w:tc>
        <w:tc>
          <w:tcPr>
            <w:tcW w:w="770" w:type="dxa"/>
            <w:vMerge w:val="restart"/>
          </w:tcPr>
          <w:p w:rsidR="00497F5E" w:rsidRDefault="00497F5E">
            <w:pPr>
              <w:pStyle w:val="TableParagraph"/>
              <w:spacing w:before="1"/>
              <w:rPr>
                <w:sz w:val="32"/>
              </w:rPr>
            </w:pPr>
          </w:p>
          <w:p w:rsidR="00497F5E" w:rsidRDefault="0046184E">
            <w:pPr>
              <w:pStyle w:val="TableParagraph"/>
              <w:ind w:left="97"/>
              <w:rPr>
                <w:rFonts w:ascii="Bookman Uralic"/>
                <w:b/>
                <w:sz w:val="20"/>
              </w:rPr>
            </w:pPr>
            <w:r>
              <w:rPr>
                <w:rFonts w:ascii="Bookman Uralic"/>
                <w:b/>
                <w:w w:val="105"/>
                <w:sz w:val="20"/>
              </w:rPr>
              <w:t>Total</w:t>
            </w:r>
          </w:p>
        </w:tc>
      </w:tr>
      <w:tr w:rsidR="00497F5E">
        <w:trPr>
          <w:trHeight w:val="719"/>
        </w:trPr>
        <w:tc>
          <w:tcPr>
            <w:tcW w:w="59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534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226"/>
              <w:ind w:left="92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Int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226"/>
              <w:ind w:right="171"/>
              <w:jc w:val="right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Ext</w:t>
            </w:r>
          </w:p>
        </w:tc>
        <w:tc>
          <w:tcPr>
            <w:tcW w:w="770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</w:tr>
      <w:tr w:rsidR="00497F5E">
        <w:trPr>
          <w:trHeight w:val="528"/>
        </w:trPr>
        <w:tc>
          <w:tcPr>
            <w:tcW w:w="598" w:type="dxa"/>
            <w:vMerge w:val="restart"/>
          </w:tcPr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rPr>
                <w:sz w:val="26"/>
              </w:rPr>
            </w:pPr>
          </w:p>
          <w:p w:rsidR="00497F5E" w:rsidRDefault="00497F5E">
            <w:pPr>
              <w:pStyle w:val="TableParagraph"/>
              <w:spacing w:before="9"/>
              <w:rPr>
                <w:sz w:val="37"/>
              </w:rPr>
            </w:pPr>
          </w:p>
          <w:p w:rsidR="00497F5E" w:rsidRDefault="0046184E">
            <w:pPr>
              <w:pStyle w:val="TableParagraph"/>
              <w:ind w:left="100"/>
              <w:rPr>
                <w:rFonts w:ascii="Bookman Uralic"/>
                <w:b/>
              </w:rPr>
            </w:pPr>
            <w:r>
              <w:rPr>
                <w:rFonts w:ascii="Bookman Uralic"/>
                <w:b/>
                <w:w w:val="102"/>
              </w:rPr>
              <w:t>I</w:t>
            </w: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134"/>
              <w:ind w:left="100"/>
            </w:pPr>
            <w:r>
              <w:t>Core Course – I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ind w:left="99"/>
            </w:pPr>
            <w:r>
              <w:rPr>
                <w:w w:val="110"/>
              </w:rPr>
              <w:t>Managerial</w:t>
            </w:r>
          </w:p>
          <w:p w:rsidR="00497F5E" w:rsidRDefault="0046184E">
            <w:pPr>
              <w:pStyle w:val="TableParagraph"/>
              <w:spacing w:before="16" w:line="243" w:lineRule="exact"/>
              <w:ind w:left="99"/>
            </w:pPr>
            <w:r>
              <w:rPr>
                <w:w w:val="110"/>
              </w:rPr>
              <w:t>Economics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134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64"/>
              <w:jc w:val="center"/>
            </w:pPr>
            <w:r>
              <w:rPr>
                <w:w w:val="112"/>
              </w:rPr>
              <w:t>4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64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64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64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64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>
        <w:trPr>
          <w:trHeight w:val="395"/>
        </w:trPr>
        <w:tc>
          <w:tcPr>
            <w:tcW w:w="59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66"/>
              <w:ind w:left="100"/>
            </w:pPr>
            <w:r>
              <w:t>Core Course – II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spacing w:before="66"/>
              <w:ind w:left="100"/>
            </w:pPr>
            <w:r>
              <w:rPr>
                <w:w w:val="110"/>
              </w:rPr>
              <w:t>Services Marketing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66"/>
              <w:ind w:right="1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1"/>
              <w:jc w:val="center"/>
            </w:pPr>
            <w:r>
              <w:rPr>
                <w:w w:val="112"/>
              </w:rPr>
              <w:t>4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1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1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1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1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>
        <w:trPr>
          <w:trHeight w:val="396"/>
        </w:trPr>
        <w:tc>
          <w:tcPr>
            <w:tcW w:w="59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68"/>
              <w:ind w:left="100"/>
            </w:pPr>
            <w:r>
              <w:t>Core Course – III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spacing w:before="68"/>
              <w:ind w:left="100"/>
            </w:pPr>
            <w:r>
              <w:rPr>
                <w:w w:val="110"/>
              </w:rPr>
              <w:t>Corporate Laws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68"/>
              <w:ind w:right="1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1"/>
              <w:jc w:val="center"/>
            </w:pPr>
            <w:r>
              <w:rPr>
                <w:w w:val="112"/>
              </w:rPr>
              <w:t>4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1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1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1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1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>
        <w:trPr>
          <w:trHeight w:val="528"/>
        </w:trPr>
        <w:tc>
          <w:tcPr>
            <w:tcW w:w="59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6184E">
            <w:pPr>
              <w:pStyle w:val="TableParagraph"/>
              <w:spacing w:before="134"/>
              <w:ind w:left="100"/>
            </w:pPr>
            <w:r>
              <w:rPr>
                <w:w w:val="105"/>
              </w:rPr>
              <w:t>Core Course – IV (CC)</w:t>
            </w:r>
          </w:p>
        </w:tc>
        <w:tc>
          <w:tcPr>
            <w:tcW w:w="2534" w:type="dxa"/>
          </w:tcPr>
          <w:p w:rsidR="00497F5E" w:rsidRDefault="0046184E">
            <w:pPr>
              <w:pStyle w:val="TableParagraph"/>
              <w:spacing w:before="2"/>
              <w:ind w:left="99"/>
            </w:pPr>
            <w:r>
              <w:rPr>
                <w:w w:val="110"/>
              </w:rPr>
              <w:t>Income Tax Theory</w:t>
            </w:r>
          </w:p>
          <w:p w:rsidR="00497F5E" w:rsidRDefault="0046184E">
            <w:pPr>
              <w:pStyle w:val="TableParagraph"/>
              <w:spacing w:before="14" w:line="243" w:lineRule="exact"/>
              <w:ind w:left="99"/>
            </w:pPr>
            <w:r>
              <w:rPr>
                <w:w w:val="110"/>
              </w:rPr>
              <w:t>Law &amp; Practice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134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67"/>
              <w:jc w:val="center"/>
            </w:pPr>
            <w:r>
              <w:rPr>
                <w:w w:val="112"/>
              </w:rPr>
              <w:t>4</w:t>
            </w:r>
          </w:p>
        </w:tc>
        <w:tc>
          <w:tcPr>
            <w:tcW w:w="613" w:type="dxa"/>
          </w:tcPr>
          <w:p w:rsidR="00497F5E" w:rsidRDefault="0046184E">
            <w:pPr>
              <w:pStyle w:val="TableParagraph"/>
              <w:spacing w:before="67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6184E">
            <w:pPr>
              <w:pStyle w:val="TableParagraph"/>
              <w:spacing w:before="67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6184E">
            <w:pPr>
              <w:pStyle w:val="TableParagraph"/>
              <w:spacing w:before="67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before="67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>
        <w:trPr>
          <w:trHeight w:val="1059"/>
        </w:trPr>
        <w:tc>
          <w:tcPr>
            <w:tcW w:w="59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</w:tcPr>
          <w:p w:rsidR="00497F5E" w:rsidRDefault="00497F5E">
            <w:pPr>
              <w:pStyle w:val="TableParagraph"/>
              <w:spacing w:before="1"/>
              <w:rPr>
                <w:sz w:val="35"/>
              </w:rPr>
            </w:pPr>
          </w:p>
          <w:p w:rsidR="00497F5E" w:rsidRDefault="0046184E">
            <w:pPr>
              <w:pStyle w:val="TableParagraph"/>
              <w:spacing w:before="1"/>
              <w:ind w:left="100"/>
            </w:pPr>
            <w:r>
              <w:t>Elective Course – I (EC)</w:t>
            </w:r>
          </w:p>
        </w:tc>
        <w:tc>
          <w:tcPr>
            <w:tcW w:w="2534" w:type="dxa"/>
          </w:tcPr>
          <w:p w:rsidR="0076093B" w:rsidRDefault="0046184E" w:rsidP="0076093B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</w:tabs>
              <w:spacing w:before="1" w:line="256" w:lineRule="auto"/>
              <w:ind w:right="161"/>
            </w:pPr>
            <w:r>
              <w:rPr>
                <w:w w:val="110"/>
              </w:rPr>
              <w:t>Insurance Management</w:t>
            </w:r>
          </w:p>
          <w:p w:rsidR="00497F5E" w:rsidRDefault="00497F5E">
            <w:pPr>
              <w:pStyle w:val="TableParagraph"/>
              <w:spacing w:before="16" w:line="241" w:lineRule="exact"/>
              <w:ind w:left="505"/>
            </w:pPr>
          </w:p>
        </w:tc>
        <w:tc>
          <w:tcPr>
            <w:tcW w:w="847" w:type="dxa"/>
          </w:tcPr>
          <w:p w:rsidR="00497F5E" w:rsidRDefault="00497F5E">
            <w:pPr>
              <w:pStyle w:val="TableParagraph"/>
              <w:spacing w:before="1"/>
              <w:rPr>
                <w:sz w:val="35"/>
              </w:rPr>
            </w:pPr>
          </w:p>
          <w:p w:rsidR="00497F5E" w:rsidRDefault="0046184E">
            <w:pPr>
              <w:pStyle w:val="TableParagraph"/>
              <w:spacing w:before="1"/>
              <w:jc w:val="center"/>
            </w:pPr>
            <w:r>
              <w:rPr>
                <w:w w:val="112"/>
              </w:rPr>
              <w:t>6</w:t>
            </w:r>
          </w:p>
        </w:tc>
        <w:tc>
          <w:tcPr>
            <w:tcW w:w="935" w:type="dxa"/>
          </w:tcPr>
          <w:p w:rsidR="00497F5E" w:rsidRDefault="00497F5E">
            <w:pPr>
              <w:pStyle w:val="TableParagraph"/>
              <w:spacing w:before="2"/>
              <w:rPr>
                <w:sz w:val="29"/>
              </w:rPr>
            </w:pPr>
          </w:p>
          <w:p w:rsidR="00497F5E" w:rsidRDefault="0046184E">
            <w:pPr>
              <w:pStyle w:val="TableParagraph"/>
              <w:jc w:val="center"/>
            </w:pPr>
            <w:r>
              <w:rPr>
                <w:w w:val="112"/>
              </w:rPr>
              <w:t>4</w:t>
            </w:r>
          </w:p>
        </w:tc>
        <w:tc>
          <w:tcPr>
            <w:tcW w:w="613" w:type="dxa"/>
          </w:tcPr>
          <w:p w:rsidR="00497F5E" w:rsidRDefault="00497F5E">
            <w:pPr>
              <w:pStyle w:val="TableParagraph"/>
              <w:spacing w:before="2"/>
              <w:rPr>
                <w:sz w:val="29"/>
              </w:rPr>
            </w:pPr>
          </w:p>
          <w:p w:rsidR="00497F5E" w:rsidRDefault="0046184E">
            <w:pPr>
              <w:pStyle w:val="TableParagraph"/>
              <w:ind w:right="1"/>
              <w:jc w:val="center"/>
            </w:pPr>
            <w:r>
              <w:rPr>
                <w:w w:val="115"/>
              </w:rPr>
              <w:t>3</w:t>
            </w:r>
          </w:p>
        </w:tc>
        <w:tc>
          <w:tcPr>
            <w:tcW w:w="588" w:type="dxa"/>
          </w:tcPr>
          <w:p w:rsidR="00497F5E" w:rsidRDefault="00497F5E">
            <w:pPr>
              <w:pStyle w:val="TableParagraph"/>
              <w:spacing w:before="2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45"/>
            </w:pPr>
            <w:r>
              <w:rPr>
                <w:w w:val="115"/>
              </w:rPr>
              <w:t>25</w:t>
            </w:r>
          </w:p>
        </w:tc>
        <w:tc>
          <w:tcPr>
            <w:tcW w:w="682" w:type="dxa"/>
          </w:tcPr>
          <w:p w:rsidR="00497F5E" w:rsidRDefault="00497F5E">
            <w:pPr>
              <w:pStyle w:val="TableParagraph"/>
              <w:spacing w:before="2"/>
              <w:rPr>
                <w:sz w:val="29"/>
              </w:rPr>
            </w:pPr>
          </w:p>
          <w:p w:rsidR="00497F5E" w:rsidRDefault="0046184E">
            <w:pPr>
              <w:pStyle w:val="TableParagraph"/>
              <w:ind w:right="197"/>
              <w:jc w:val="right"/>
            </w:pPr>
            <w:r>
              <w:rPr>
                <w:w w:val="120"/>
              </w:rPr>
              <w:t>75</w:t>
            </w:r>
          </w:p>
        </w:tc>
        <w:tc>
          <w:tcPr>
            <w:tcW w:w="770" w:type="dxa"/>
          </w:tcPr>
          <w:p w:rsidR="00497F5E" w:rsidRDefault="00497F5E">
            <w:pPr>
              <w:pStyle w:val="TableParagraph"/>
              <w:spacing w:before="2"/>
              <w:rPr>
                <w:sz w:val="29"/>
              </w:rPr>
            </w:pPr>
          </w:p>
          <w:p w:rsidR="00497F5E" w:rsidRDefault="0046184E">
            <w:pPr>
              <w:pStyle w:val="TableParagraph"/>
              <w:ind w:left="138" w:right="144"/>
              <w:jc w:val="center"/>
            </w:pPr>
            <w:r>
              <w:rPr>
                <w:w w:val="120"/>
              </w:rPr>
              <w:t>100</w:t>
            </w:r>
          </w:p>
        </w:tc>
      </w:tr>
      <w:tr w:rsidR="00497F5E">
        <w:trPr>
          <w:trHeight w:val="529"/>
        </w:trPr>
        <w:tc>
          <w:tcPr>
            <w:tcW w:w="598" w:type="dxa"/>
            <w:vMerge/>
            <w:tcBorders>
              <w:top w:val="nil"/>
            </w:tcBorders>
          </w:tcPr>
          <w:p w:rsidR="00497F5E" w:rsidRDefault="00497F5E">
            <w:pPr>
              <w:rPr>
                <w:sz w:val="2"/>
                <w:szCs w:val="2"/>
              </w:rPr>
            </w:pPr>
          </w:p>
        </w:tc>
        <w:tc>
          <w:tcPr>
            <w:tcW w:w="5321" w:type="dxa"/>
            <w:gridSpan w:val="2"/>
          </w:tcPr>
          <w:p w:rsidR="00497F5E" w:rsidRDefault="0046184E">
            <w:pPr>
              <w:pStyle w:val="TableParagraph"/>
              <w:spacing w:before="133"/>
              <w:ind w:right="89"/>
              <w:jc w:val="right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Total</w:t>
            </w:r>
          </w:p>
        </w:tc>
        <w:tc>
          <w:tcPr>
            <w:tcW w:w="847" w:type="dxa"/>
          </w:tcPr>
          <w:p w:rsidR="00497F5E" w:rsidRDefault="0046184E">
            <w:pPr>
              <w:pStyle w:val="TableParagraph"/>
              <w:spacing w:before="133"/>
              <w:ind w:left="252" w:right="253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30</w:t>
            </w:r>
          </w:p>
        </w:tc>
        <w:tc>
          <w:tcPr>
            <w:tcW w:w="935" w:type="dxa"/>
          </w:tcPr>
          <w:p w:rsidR="00497F5E" w:rsidRDefault="0046184E">
            <w:pPr>
              <w:pStyle w:val="TableParagraph"/>
              <w:spacing w:before="133"/>
              <w:ind w:left="297" w:right="297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20</w:t>
            </w:r>
          </w:p>
        </w:tc>
        <w:tc>
          <w:tcPr>
            <w:tcW w:w="613" w:type="dxa"/>
          </w:tcPr>
          <w:p w:rsidR="00497F5E" w:rsidRDefault="00497F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8" w:type="dxa"/>
          </w:tcPr>
          <w:p w:rsidR="00497F5E" w:rsidRDefault="00497F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497F5E" w:rsidRDefault="00497F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0" w:type="dxa"/>
          </w:tcPr>
          <w:p w:rsidR="00497F5E" w:rsidRDefault="0046184E">
            <w:pPr>
              <w:pStyle w:val="TableParagraph"/>
              <w:spacing w:line="257" w:lineRule="exact"/>
              <w:ind w:left="138" w:right="144"/>
              <w:jc w:val="center"/>
              <w:rPr>
                <w:rFonts w:ascii="Bookman Uralic"/>
                <w:b/>
              </w:rPr>
            </w:pPr>
            <w:r>
              <w:rPr>
                <w:rFonts w:ascii="Bookman Uralic"/>
                <w:b/>
              </w:rPr>
              <w:t>500</w:t>
            </w:r>
          </w:p>
        </w:tc>
      </w:tr>
    </w:tbl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</w:p>
    <w:p w:rsidR="001F6404" w:rsidRDefault="001F6404">
      <w:pPr>
        <w:pStyle w:val="Heading1"/>
        <w:spacing w:before="95" w:line="285" w:lineRule="auto"/>
        <w:ind w:left="3608" w:right="3962" w:firstLine="1"/>
        <w:jc w:val="center"/>
      </w:pPr>
      <w:r>
        <w:lastRenderedPageBreak/>
        <w:t>CORE COURSE – I</w:t>
      </w:r>
    </w:p>
    <w:p w:rsidR="00497F5E" w:rsidRDefault="0046184E">
      <w:pPr>
        <w:pStyle w:val="Heading1"/>
        <w:spacing w:before="95" w:line="285" w:lineRule="auto"/>
        <w:ind w:left="3608" w:right="3962" w:firstLine="1"/>
        <w:jc w:val="center"/>
      </w:pPr>
      <w:r>
        <w:t>MANAGERIAL</w:t>
      </w:r>
      <w:r>
        <w:rPr>
          <w:spacing w:val="63"/>
        </w:rPr>
        <w:t xml:space="preserve"> </w:t>
      </w:r>
      <w:r>
        <w:t>ECONOMICS</w:t>
      </w:r>
    </w:p>
    <w:p w:rsidR="00497F5E" w:rsidRDefault="0046184E">
      <w:pPr>
        <w:spacing w:before="183" w:line="285" w:lineRule="auto"/>
        <w:ind w:left="2305" w:right="1299" w:hanging="1354"/>
        <w:rPr>
          <w:rFonts w:ascii="Bookman Uralic"/>
          <w:b/>
        </w:rPr>
      </w:pPr>
      <w:r>
        <w:rPr>
          <w:rFonts w:ascii="Bookman Uralic"/>
          <w:b/>
        </w:rPr>
        <w:t>Objective : To make the students to realize the usefulness of economic tools, principles &amp; laws in making business</w:t>
      </w:r>
      <w:r>
        <w:rPr>
          <w:rFonts w:ascii="Bookman Uralic"/>
          <w:b/>
          <w:spacing w:val="72"/>
        </w:rPr>
        <w:t xml:space="preserve"> </w:t>
      </w:r>
      <w:r>
        <w:rPr>
          <w:rFonts w:ascii="Bookman Uralic"/>
          <w:b/>
        </w:rPr>
        <w:t>decisions.</w:t>
      </w:r>
    </w:p>
    <w:p w:rsidR="00497F5E" w:rsidRDefault="0046184E">
      <w:pPr>
        <w:spacing w:before="184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tabs>
          <w:tab w:val="left" w:pos="3659"/>
          <w:tab w:val="left" w:pos="7230"/>
          <w:tab w:val="left" w:pos="9349"/>
        </w:tabs>
        <w:spacing w:before="232" w:line="292" w:lineRule="auto"/>
        <w:ind w:right="1298"/>
        <w:jc w:val="both"/>
      </w:pPr>
      <w:r>
        <w:rPr>
          <w:w w:val="105"/>
        </w:rPr>
        <w:t>Managerial Economics – Meaning, Nature, Scope and Application – Relationship</w:t>
      </w:r>
      <w:r>
        <w:rPr>
          <w:w w:val="105"/>
        </w:rPr>
        <w:tab/>
        <w:t>with</w:t>
      </w:r>
      <w:r>
        <w:rPr>
          <w:spacing w:val="55"/>
          <w:w w:val="105"/>
        </w:rPr>
        <w:t xml:space="preserve"> </w:t>
      </w:r>
      <w:r>
        <w:rPr>
          <w:w w:val="105"/>
        </w:rPr>
        <w:t>other  discipline  –  Role  of   Managerial Economist</w:t>
      </w:r>
      <w:r>
        <w:rPr>
          <w:spacing w:val="33"/>
          <w:w w:val="105"/>
        </w:rPr>
        <w:t xml:space="preserve"> </w:t>
      </w:r>
      <w:r>
        <w:rPr>
          <w:w w:val="105"/>
        </w:rPr>
        <w:t>–</w:t>
      </w:r>
      <w:r>
        <w:rPr>
          <w:spacing w:val="34"/>
          <w:w w:val="105"/>
        </w:rPr>
        <w:t xml:space="preserve"> </w:t>
      </w:r>
      <w:r>
        <w:rPr>
          <w:w w:val="105"/>
        </w:rPr>
        <w:t>Demand</w:t>
      </w:r>
      <w:r>
        <w:rPr>
          <w:spacing w:val="34"/>
          <w:w w:val="105"/>
        </w:rPr>
        <w:t xml:space="preserve"> </w:t>
      </w:r>
      <w:r>
        <w:rPr>
          <w:w w:val="105"/>
        </w:rPr>
        <w:t>Analysis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–          </w:t>
      </w:r>
      <w:r>
        <w:rPr>
          <w:spacing w:val="12"/>
          <w:w w:val="105"/>
        </w:rPr>
        <w:t xml:space="preserve"> </w:t>
      </w:r>
      <w:r>
        <w:rPr>
          <w:w w:val="105"/>
        </w:rPr>
        <w:t>Demand</w:t>
      </w:r>
      <w:r>
        <w:rPr>
          <w:w w:val="105"/>
        </w:rPr>
        <w:tab/>
        <w:t>Determinants</w:t>
      </w:r>
      <w:r>
        <w:rPr>
          <w:w w:val="105"/>
        </w:rPr>
        <w:tab/>
      </w:r>
      <w:r>
        <w:rPr>
          <w:spacing w:val="-18"/>
          <w:w w:val="105"/>
        </w:rPr>
        <w:t xml:space="preserve">- </w:t>
      </w:r>
      <w:r>
        <w:rPr>
          <w:w w:val="105"/>
        </w:rPr>
        <w:t>forecasting and</w:t>
      </w:r>
      <w:r>
        <w:rPr>
          <w:spacing w:val="35"/>
          <w:w w:val="105"/>
        </w:rPr>
        <w:t xml:space="preserve"> </w:t>
      </w:r>
      <w:r>
        <w:rPr>
          <w:w w:val="105"/>
        </w:rPr>
        <w:t>techniques.</w:t>
      </w:r>
    </w:p>
    <w:p w:rsidR="00497F5E" w:rsidRDefault="0046184E">
      <w:pPr>
        <w:pStyle w:val="Heading1"/>
        <w:spacing w:before="188"/>
        <w:ind w:left="952"/>
      </w:pPr>
      <w:r>
        <w:t>UNIT II</w:t>
      </w:r>
    </w:p>
    <w:p w:rsidR="00497F5E" w:rsidRDefault="0046184E">
      <w:pPr>
        <w:pStyle w:val="BodyText"/>
        <w:spacing w:before="232" w:line="292" w:lineRule="auto"/>
        <w:ind w:right="1297"/>
        <w:jc w:val="both"/>
      </w:pPr>
      <w:r>
        <w:rPr>
          <w:w w:val="110"/>
        </w:rPr>
        <w:t>Production Function – Managerial use</w:t>
      </w:r>
      <w:r>
        <w:rPr>
          <w:spacing w:val="58"/>
          <w:w w:val="110"/>
        </w:rPr>
        <w:t xml:space="preserve"> </w:t>
      </w:r>
      <w:r>
        <w:rPr>
          <w:w w:val="110"/>
        </w:rPr>
        <w:t>of  production  function  – Supply analysis - Law</w:t>
      </w:r>
      <w:r>
        <w:rPr>
          <w:spacing w:val="58"/>
          <w:w w:val="110"/>
        </w:rPr>
        <w:t xml:space="preserve"> </w:t>
      </w:r>
      <w:r>
        <w:rPr>
          <w:w w:val="110"/>
        </w:rPr>
        <w:t>of  Supply   –   managerial   uses   of   supply  curve. Cost Concepts, classification &amp; determinants – Cost Output relationship – Economies of scale</w:t>
      </w:r>
      <w:r>
        <w:rPr>
          <w:spacing w:val="58"/>
          <w:w w:val="110"/>
        </w:rPr>
        <w:t xml:space="preserve"> </w:t>
      </w:r>
      <w:r>
        <w:rPr>
          <w:w w:val="110"/>
        </w:rPr>
        <w:t>-  Cost  Control  and   Cost   Reduction.</w:t>
      </w:r>
    </w:p>
    <w:p w:rsidR="00497F5E" w:rsidRDefault="0046184E">
      <w:pPr>
        <w:pStyle w:val="Heading1"/>
        <w:spacing w:before="185"/>
        <w:ind w:left="952"/>
      </w:pPr>
      <w:r>
        <w:t>UNIT III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  <w:sz w:val="19"/>
        </w:rPr>
      </w:pPr>
    </w:p>
    <w:p w:rsidR="00497F5E" w:rsidRDefault="0046184E">
      <w:pPr>
        <w:pStyle w:val="BodyText"/>
        <w:tabs>
          <w:tab w:val="left" w:pos="7043"/>
        </w:tabs>
        <w:spacing w:line="292" w:lineRule="auto"/>
        <w:ind w:right="1298"/>
        <w:jc w:val="both"/>
      </w:pPr>
      <w:r>
        <w:rPr>
          <w:w w:val="110"/>
        </w:rPr>
        <w:t>Price and Output decisions under different marketing structures -</w:t>
      </w:r>
      <w:r>
        <w:rPr>
          <w:spacing w:val="58"/>
          <w:w w:val="110"/>
        </w:rPr>
        <w:t xml:space="preserve"> </w:t>
      </w:r>
      <w:r>
        <w:rPr>
          <w:w w:val="110"/>
        </w:rPr>
        <w:t>Perfect competition,</w:t>
      </w:r>
      <w:r>
        <w:rPr>
          <w:spacing w:val="58"/>
          <w:w w:val="110"/>
        </w:rPr>
        <w:t xml:space="preserve"> </w:t>
      </w:r>
      <w:r>
        <w:rPr>
          <w:w w:val="110"/>
        </w:rPr>
        <w:t>Monopoly,  Oligopoly  &amp;   Monopolistic Competition – Price discrimination</w:t>
      </w:r>
      <w:r>
        <w:rPr>
          <w:spacing w:val="11"/>
          <w:w w:val="110"/>
        </w:rPr>
        <w:t xml:space="preserve"> </w:t>
      </w:r>
      <w:r>
        <w:rPr>
          <w:w w:val="110"/>
        </w:rPr>
        <w:t>–</w:t>
      </w:r>
      <w:r>
        <w:rPr>
          <w:spacing w:val="3"/>
          <w:w w:val="110"/>
        </w:rPr>
        <w:t xml:space="preserve"> </w:t>
      </w:r>
      <w:r>
        <w:rPr>
          <w:w w:val="110"/>
        </w:rPr>
        <w:t>Pricing</w:t>
      </w:r>
      <w:r>
        <w:rPr>
          <w:w w:val="110"/>
        </w:rPr>
        <w:tab/>
        <w:t>Objectives, policies, Strategies</w:t>
      </w:r>
      <w:r>
        <w:rPr>
          <w:spacing w:val="13"/>
          <w:w w:val="110"/>
        </w:rPr>
        <w:t xml:space="preserve"> </w:t>
      </w:r>
      <w:r>
        <w:rPr>
          <w:w w:val="110"/>
        </w:rPr>
        <w:t>and</w:t>
      </w:r>
      <w:r>
        <w:rPr>
          <w:spacing w:val="14"/>
          <w:w w:val="110"/>
        </w:rPr>
        <w:t xml:space="preserve"> </w:t>
      </w:r>
      <w:r>
        <w:rPr>
          <w:w w:val="110"/>
        </w:rPr>
        <w:t>methods</w:t>
      </w:r>
      <w:r>
        <w:rPr>
          <w:spacing w:val="15"/>
          <w:w w:val="110"/>
        </w:rPr>
        <w:t xml:space="preserve"> </w:t>
      </w:r>
      <w:r>
        <w:rPr>
          <w:w w:val="110"/>
        </w:rPr>
        <w:t>-</w:t>
      </w:r>
      <w:r>
        <w:rPr>
          <w:spacing w:val="16"/>
          <w:w w:val="110"/>
        </w:rPr>
        <w:t xml:space="preserve"> </w:t>
      </w:r>
      <w:r>
        <w:rPr>
          <w:w w:val="110"/>
        </w:rPr>
        <w:t>Price</w:t>
      </w:r>
      <w:r>
        <w:rPr>
          <w:spacing w:val="17"/>
          <w:w w:val="110"/>
        </w:rPr>
        <w:t xml:space="preserve"> </w:t>
      </w:r>
      <w:r>
        <w:rPr>
          <w:w w:val="110"/>
        </w:rPr>
        <w:t>differentials</w:t>
      </w:r>
      <w:r>
        <w:rPr>
          <w:spacing w:val="15"/>
          <w:w w:val="110"/>
        </w:rPr>
        <w:t xml:space="preserve"> </w:t>
      </w:r>
      <w:r>
        <w:rPr>
          <w:w w:val="110"/>
        </w:rPr>
        <w:t>–</w:t>
      </w:r>
      <w:r>
        <w:rPr>
          <w:spacing w:val="15"/>
          <w:w w:val="110"/>
        </w:rPr>
        <w:t xml:space="preserve"> </w:t>
      </w:r>
      <w:r>
        <w:rPr>
          <w:w w:val="110"/>
        </w:rPr>
        <w:t>Price</w:t>
      </w:r>
      <w:r>
        <w:rPr>
          <w:spacing w:val="18"/>
          <w:w w:val="110"/>
        </w:rPr>
        <w:t xml:space="preserve"> </w:t>
      </w:r>
      <w:r>
        <w:rPr>
          <w:w w:val="110"/>
        </w:rPr>
        <w:t>forecasting.</w:t>
      </w:r>
    </w:p>
    <w:p w:rsidR="00497F5E" w:rsidRDefault="0046184E">
      <w:pPr>
        <w:pStyle w:val="Heading1"/>
        <w:spacing w:before="188"/>
      </w:pPr>
      <w:r>
        <w:t>UNIT IV</w:t>
      </w:r>
    </w:p>
    <w:p w:rsidR="00497F5E" w:rsidRDefault="0046184E">
      <w:pPr>
        <w:pStyle w:val="BodyText"/>
        <w:spacing w:before="232" w:line="295" w:lineRule="auto"/>
        <w:ind w:right="1298"/>
        <w:jc w:val="both"/>
      </w:pPr>
      <w:r>
        <w:rPr>
          <w:w w:val="105"/>
        </w:rPr>
        <w:t>Profit – Nature &amp; Concept – Profit Planning, Policies and Forecasting-  profit</w:t>
      </w:r>
      <w:r>
        <w:rPr>
          <w:spacing w:val="53"/>
          <w:w w:val="105"/>
        </w:rPr>
        <w:t xml:space="preserve"> </w:t>
      </w:r>
      <w:r>
        <w:rPr>
          <w:w w:val="105"/>
        </w:rPr>
        <w:t>theories</w:t>
      </w:r>
      <w:r>
        <w:rPr>
          <w:spacing w:val="37"/>
          <w:w w:val="105"/>
        </w:rPr>
        <w:t xml:space="preserve"> </w:t>
      </w:r>
      <w:r>
        <w:rPr>
          <w:w w:val="105"/>
        </w:rPr>
        <w:t>-</w:t>
      </w:r>
      <w:r>
        <w:rPr>
          <w:spacing w:val="35"/>
          <w:w w:val="105"/>
        </w:rPr>
        <w:t xml:space="preserve"> </w:t>
      </w:r>
      <w:r>
        <w:rPr>
          <w:w w:val="105"/>
        </w:rPr>
        <w:t>Measurement</w:t>
      </w:r>
      <w:r>
        <w:rPr>
          <w:spacing w:val="35"/>
          <w:w w:val="105"/>
        </w:rPr>
        <w:t xml:space="preserve"> </w:t>
      </w:r>
      <w:r>
        <w:rPr>
          <w:w w:val="105"/>
        </w:rPr>
        <w:t>of</w:t>
      </w:r>
      <w:r>
        <w:rPr>
          <w:spacing w:val="38"/>
          <w:w w:val="105"/>
        </w:rPr>
        <w:t xml:space="preserve"> </w:t>
      </w:r>
      <w:r>
        <w:rPr>
          <w:w w:val="105"/>
        </w:rPr>
        <w:t>profit</w:t>
      </w:r>
      <w:r>
        <w:rPr>
          <w:spacing w:val="35"/>
          <w:w w:val="105"/>
        </w:rPr>
        <w:t xml:space="preserve"> </w:t>
      </w:r>
      <w:r>
        <w:rPr>
          <w:w w:val="105"/>
        </w:rPr>
        <w:t>-</w:t>
      </w:r>
      <w:r>
        <w:rPr>
          <w:spacing w:val="35"/>
          <w:w w:val="105"/>
        </w:rPr>
        <w:t xml:space="preserve"> </w:t>
      </w:r>
      <w:r>
        <w:rPr>
          <w:w w:val="105"/>
        </w:rPr>
        <w:t>Interest</w:t>
      </w:r>
      <w:r>
        <w:rPr>
          <w:spacing w:val="38"/>
          <w:w w:val="105"/>
        </w:rPr>
        <w:t xml:space="preserve"> </w:t>
      </w:r>
      <w:r>
        <w:rPr>
          <w:w w:val="105"/>
        </w:rPr>
        <w:t>–</w:t>
      </w:r>
      <w:r>
        <w:rPr>
          <w:spacing w:val="37"/>
          <w:w w:val="105"/>
        </w:rPr>
        <w:t xml:space="preserve"> </w:t>
      </w:r>
      <w:r>
        <w:rPr>
          <w:w w:val="105"/>
        </w:rPr>
        <w:t>Rent</w:t>
      </w:r>
      <w:r>
        <w:rPr>
          <w:spacing w:val="35"/>
          <w:w w:val="105"/>
        </w:rPr>
        <w:t xml:space="preserve"> </w:t>
      </w:r>
      <w:r>
        <w:rPr>
          <w:w w:val="105"/>
        </w:rPr>
        <w:t>and</w:t>
      </w:r>
      <w:r>
        <w:rPr>
          <w:spacing w:val="37"/>
          <w:w w:val="105"/>
        </w:rPr>
        <w:t xml:space="preserve"> </w:t>
      </w:r>
      <w:r>
        <w:rPr>
          <w:w w:val="105"/>
        </w:rPr>
        <w:t>theories.</w:t>
      </w:r>
    </w:p>
    <w:p w:rsidR="00497F5E" w:rsidRDefault="0046184E">
      <w:pPr>
        <w:pStyle w:val="Heading1"/>
        <w:spacing w:before="185"/>
      </w:pPr>
      <w:r>
        <w:t>UNIT V</w:t>
      </w:r>
    </w:p>
    <w:p w:rsidR="00497F5E" w:rsidRDefault="0046184E">
      <w:pPr>
        <w:pStyle w:val="BodyText"/>
        <w:spacing w:before="233" w:line="292" w:lineRule="auto"/>
        <w:ind w:right="1299"/>
        <w:jc w:val="both"/>
      </w:pPr>
      <w:r>
        <w:rPr>
          <w:w w:val="110"/>
        </w:rPr>
        <w:t>Business Cycle and policies – Economic forecasting</w:t>
      </w:r>
      <w:r>
        <w:rPr>
          <w:spacing w:val="58"/>
          <w:w w:val="110"/>
        </w:rPr>
        <w:t xml:space="preserve"> </w:t>
      </w:r>
      <w:r>
        <w:rPr>
          <w:w w:val="110"/>
        </w:rPr>
        <w:t>of  business  –  Input Output Analysis – National Income - Accounting and Measurement.</w:t>
      </w:r>
    </w:p>
    <w:p w:rsidR="00497F5E" w:rsidRDefault="00497F5E">
      <w:pPr>
        <w:spacing w:line="292" w:lineRule="auto"/>
        <w:jc w:val="both"/>
        <w:sectPr w:rsidR="00497F5E">
          <w:footerReference w:type="default" r:id="rId8"/>
          <w:pgSz w:w="12240" w:h="15840"/>
          <w:pgMar w:top="9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80"/>
      </w:pPr>
      <w:r>
        <w:lastRenderedPageBreak/>
        <w:t>Text and Reference Books (Latest revised edition only)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  <w:sz w:val="29"/>
        </w:rPr>
      </w:pP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</w:pPr>
      <w:r>
        <w:rPr>
          <w:w w:val="110"/>
        </w:rPr>
        <w:t>Joel</w:t>
      </w:r>
      <w:r>
        <w:rPr>
          <w:spacing w:val="12"/>
          <w:w w:val="110"/>
        </w:rPr>
        <w:t xml:space="preserve"> </w:t>
      </w:r>
      <w:r>
        <w:rPr>
          <w:w w:val="110"/>
        </w:rPr>
        <w:t>Dean,</w:t>
      </w:r>
      <w:r>
        <w:rPr>
          <w:spacing w:val="13"/>
          <w:w w:val="110"/>
        </w:rPr>
        <w:t xml:space="preserve"> </w:t>
      </w:r>
      <w:r>
        <w:rPr>
          <w:w w:val="110"/>
        </w:rPr>
        <w:t>Managerial</w:t>
      </w:r>
      <w:r>
        <w:rPr>
          <w:spacing w:val="15"/>
          <w:w w:val="110"/>
        </w:rPr>
        <w:t xml:space="preserve"> </w:t>
      </w:r>
      <w:r>
        <w:rPr>
          <w:w w:val="110"/>
        </w:rPr>
        <w:t>Economics</w:t>
      </w:r>
      <w:r>
        <w:rPr>
          <w:spacing w:val="14"/>
          <w:w w:val="110"/>
        </w:rPr>
        <w:t xml:space="preserve"> </w:t>
      </w:r>
      <w:r>
        <w:rPr>
          <w:w w:val="110"/>
        </w:rPr>
        <w:t>–</w:t>
      </w:r>
      <w:r>
        <w:rPr>
          <w:spacing w:val="13"/>
          <w:w w:val="110"/>
        </w:rPr>
        <w:t xml:space="preserve"> </w:t>
      </w:r>
      <w:r>
        <w:rPr>
          <w:w w:val="110"/>
        </w:rPr>
        <w:t>Prentice</w:t>
      </w:r>
      <w:r>
        <w:rPr>
          <w:spacing w:val="15"/>
          <w:w w:val="110"/>
        </w:rPr>
        <w:t xml:space="preserve"> </w:t>
      </w:r>
      <w:r>
        <w:rPr>
          <w:w w:val="110"/>
        </w:rPr>
        <w:t>Hall,</w:t>
      </w:r>
      <w:r>
        <w:rPr>
          <w:spacing w:val="16"/>
          <w:w w:val="110"/>
        </w:rPr>
        <w:t xml:space="preserve"> </w:t>
      </w:r>
      <w:r>
        <w:rPr>
          <w:w w:val="110"/>
        </w:rPr>
        <w:t>New</w:t>
      </w:r>
      <w:r>
        <w:rPr>
          <w:spacing w:val="12"/>
          <w:w w:val="110"/>
        </w:rPr>
        <w:t xml:space="preserve"> </w:t>
      </w:r>
      <w:r>
        <w:rPr>
          <w:w w:val="110"/>
        </w:rPr>
        <w:t>York.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before="55" w:line="292" w:lineRule="auto"/>
        <w:ind w:right="1299"/>
      </w:pPr>
      <w:r>
        <w:rPr>
          <w:w w:val="105"/>
        </w:rPr>
        <w:t>Mehta P.L. – Managerial Economics – Sultan</w:t>
      </w:r>
      <w:r>
        <w:rPr>
          <w:spacing w:val="55"/>
          <w:w w:val="105"/>
        </w:rPr>
        <w:t xml:space="preserve"> </w:t>
      </w:r>
      <w:r>
        <w:rPr>
          <w:w w:val="105"/>
        </w:rPr>
        <w:t>Chand  and  Sons,  New  Delhi.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line="292" w:lineRule="auto"/>
        <w:ind w:right="1299"/>
      </w:pPr>
      <w:r>
        <w:rPr>
          <w:w w:val="110"/>
        </w:rPr>
        <w:t>Varshney and Maheswari - Managerial Economics - Sultan Chand and Sons, New</w:t>
      </w:r>
      <w:r>
        <w:rPr>
          <w:spacing w:val="29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line="247" w:lineRule="exact"/>
      </w:pPr>
      <w:r>
        <w:rPr>
          <w:w w:val="105"/>
        </w:rPr>
        <w:t>Gupta</w:t>
      </w:r>
      <w:r>
        <w:rPr>
          <w:spacing w:val="28"/>
          <w:w w:val="105"/>
        </w:rPr>
        <w:t xml:space="preserve"> </w:t>
      </w:r>
      <w:r>
        <w:rPr>
          <w:w w:val="105"/>
        </w:rPr>
        <w:t>G.S.</w:t>
      </w:r>
      <w:r>
        <w:rPr>
          <w:spacing w:val="25"/>
          <w:w w:val="105"/>
        </w:rPr>
        <w:t xml:space="preserve"> </w:t>
      </w:r>
      <w:r>
        <w:rPr>
          <w:w w:val="105"/>
        </w:rPr>
        <w:t>–</w:t>
      </w:r>
      <w:r>
        <w:rPr>
          <w:spacing w:val="25"/>
          <w:w w:val="105"/>
        </w:rPr>
        <w:t xml:space="preserve"> </w:t>
      </w:r>
      <w:r>
        <w:rPr>
          <w:w w:val="105"/>
        </w:rPr>
        <w:t>Managerial</w:t>
      </w:r>
      <w:r>
        <w:rPr>
          <w:spacing w:val="24"/>
          <w:w w:val="105"/>
        </w:rPr>
        <w:t xml:space="preserve"> </w:t>
      </w:r>
      <w:r>
        <w:rPr>
          <w:w w:val="105"/>
        </w:rPr>
        <w:t>Economics</w:t>
      </w:r>
      <w:r>
        <w:rPr>
          <w:spacing w:val="25"/>
          <w:w w:val="105"/>
        </w:rPr>
        <w:t xml:space="preserve"> </w:t>
      </w:r>
      <w:r>
        <w:rPr>
          <w:w w:val="105"/>
        </w:rPr>
        <w:t>–</w:t>
      </w:r>
      <w:r>
        <w:rPr>
          <w:spacing w:val="25"/>
          <w:w w:val="105"/>
        </w:rPr>
        <w:t xml:space="preserve"> </w:t>
      </w:r>
      <w:r>
        <w:rPr>
          <w:w w:val="105"/>
        </w:rPr>
        <w:t>Tata</w:t>
      </w:r>
      <w:r>
        <w:rPr>
          <w:spacing w:val="26"/>
          <w:w w:val="105"/>
        </w:rPr>
        <w:t xml:space="preserve"> </w:t>
      </w:r>
      <w:r>
        <w:rPr>
          <w:w w:val="105"/>
        </w:rPr>
        <w:t>McGraw</w:t>
      </w:r>
      <w:r>
        <w:rPr>
          <w:spacing w:val="24"/>
          <w:w w:val="105"/>
        </w:rPr>
        <w:t xml:space="preserve"> </w:t>
      </w:r>
      <w:r>
        <w:rPr>
          <w:w w:val="105"/>
        </w:rPr>
        <w:t>Hill,</w:t>
      </w:r>
      <w:r>
        <w:rPr>
          <w:spacing w:val="25"/>
          <w:w w:val="105"/>
        </w:rPr>
        <w:t xml:space="preserve"> </w:t>
      </w:r>
      <w:r>
        <w:rPr>
          <w:w w:val="105"/>
        </w:rPr>
        <w:t>New</w:t>
      </w:r>
      <w:r>
        <w:rPr>
          <w:spacing w:val="22"/>
          <w:w w:val="105"/>
        </w:rPr>
        <w:t xml:space="preserve"> </w:t>
      </w:r>
      <w:r>
        <w:rPr>
          <w:w w:val="105"/>
        </w:rPr>
        <w:t>Delhi.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before="54" w:line="292" w:lineRule="auto"/>
        <w:ind w:right="1299"/>
      </w:pPr>
      <w:r>
        <w:rPr>
          <w:w w:val="105"/>
        </w:rPr>
        <w:t>Mithani D.M. – Managerial Economics – Himalaya Publishing House, Mumbai.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line="292" w:lineRule="auto"/>
        <w:ind w:right="1301"/>
      </w:pPr>
      <w:r>
        <w:rPr>
          <w:w w:val="110"/>
        </w:rPr>
        <w:t>Dwivedi D.N. - Managerial Economics - Vikas Publishing House P. Ltd, New</w:t>
      </w:r>
      <w:r>
        <w:rPr>
          <w:spacing w:val="15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line="292" w:lineRule="auto"/>
        <w:ind w:right="1298"/>
      </w:pPr>
      <w:r>
        <w:rPr>
          <w:w w:val="115"/>
        </w:rPr>
        <w:t>Cauvery, SudhaNayak and Others - Managerial Economics - S. Chand and Sons, New</w:t>
      </w:r>
      <w:r>
        <w:rPr>
          <w:spacing w:val="30"/>
          <w:w w:val="115"/>
        </w:rPr>
        <w:t xml:space="preserve"> </w:t>
      </w:r>
      <w:r>
        <w:rPr>
          <w:w w:val="115"/>
        </w:rPr>
        <w:t>Delhi.</w:t>
      </w:r>
    </w:p>
    <w:p w:rsidR="00497F5E" w:rsidRDefault="0046184E">
      <w:pPr>
        <w:pStyle w:val="ListParagraph"/>
        <w:numPr>
          <w:ilvl w:val="0"/>
          <w:numId w:val="20"/>
        </w:numPr>
        <w:tabs>
          <w:tab w:val="left" w:pos="1629"/>
        </w:tabs>
        <w:spacing w:line="292" w:lineRule="auto"/>
        <w:ind w:right="1299"/>
      </w:pPr>
      <w:r>
        <w:rPr>
          <w:w w:val="110"/>
        </w:rPr>
        <w:t>H. Craig Petersen, W. Cris Lewis, Managerial Economics, 4</w:t>
      </w:r>
      <w:r>
        <w:rPr>
          <w:w w:val="110"/>
          <w:position w:val="6"/>
          <w:sz w:val="15"/>
        </w:rPr>
        <w:t xml:space="preserve">th </w:t>
      </w:r>
      <w:r>
        <w:rPr>
          <w:w w:val="110"/>
        </w:rPr>
        <w:t>Edition, Pearson</w:t>
      </w:r>
      <w:r>
        <w:rPr>
          <w:spacing w:val="14"/>
          <w:w w:val="110"/>
        </w:rPr>
        <w:t xml:space="preserve"> </w:t>
      </w:r>
      <w:r>
        <w:rPr>
          <w:w w:val="110"/>
        </w:rPr>
        <w:t>Education.</w:t>
      </w:r>
    </w:p>
    <w:p w:rsidR="00497F5E" w:rsidRDefault="00497F5E">
      <w:pPr>
        <w:spacing w:line="292" w:lineRule="auto"/>
        <w:sectPr w:rsidR="00497F5E">
          <w:pgSz w:w="12240" w:h="15840"/>
          <w:pgMar w:top="8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90" w:line="456" w:lineRule="auto"/>
        <w:ind w:left="3803" w:right="4155" w:firstLine="1"/>
        <w:jc w:val="center"/>
      </w:pPr>
      <w:r>
        <w:lastRenderedPageBreak/>
        <w:t>CORE COURSE – II SERVICES</w:t>
      </w:r>
      <w:r>
        <w:rPr>
          <w:spacing w:val="54"/>
        </w:rPr>
        <w:t xml:space="preserve"> </w:t>
      </w:r>
      <w:r>
        <w:t>MARKETING</w:t>
      </w:r>
    </w:p>
    <w:p w:rsidR="00497F5E" w:rsidRDefault="0046184E">
      <w:pPr>
        <w:spacing w:line="283" w:lineRule="auto"/>
        <w:ind w:left="2221" w:right="1299" w:hanging="1270"/>
      </w:pPr>
      <w:r>
        <w:rPr>
          <w:rFonts w:ascii="Bookman Uralic"/>
          <w:b/>
          <w:w w:val="105"/>
        </w:rPr>
        <w:t>Objective : To enable students to gain expert knowledge on marketing of various servic</w:t>
      </w:r>
      <w:r>
        <w:rPr>
          <w:w w:val="105"/>
        </w:rPr>
        <w:t>es.</w:t>
      </w:r>
    </w:p>
    <w:p w:rsidR="00497F5E" w:rsidRDefault="0046184E">
      <w:pPr>
        <w:spacing w:before="187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0"/>
        </w:rPr>
      </w:pPr>
    </w:p>
    <w:p w:rsidR="00497F5E" w:rsidRDefault="0046184E">
      <w:pPr>
        <w:pStyle w:val="BodyText"/>
        <w:spacing w:line="254" w:lineRule="auto"/>
        <w:ind w:right="1299"/>
        <w:jc w:val="both"/>
      </w:pPr>
      <w:r>
        <w:rPr>
          <w:w w:val="110"/>
        </w:rPr>
        <w:t>Services Marketing – Definition – importance – characteristics of services – Growth of Services Marketing – Types of services – Comparative analysis between services and products.</w:t>
      </w:r>
    </w:p>
    <w:p w:rsidR="00497F5E" w:rsidRDefault="00497F5E">
      <w:pPr>
        <w:pStyle w:val="BodyText"/>
        <w:spacing w:before="10"/>
        <w:ind w:left="0"/>
      </w:pPr>
    </w:p>
    <w:p w:rsidR="00497F5E" w:rsidRDefault="0046184E">
      <w:pPr>
        <w:pStyle w:val="Heading1"/>
      </w:pPr>
      <w:r>
        <w:t>UNIT II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0"/>
        </w:rPr>
      </w:pPr>
    </w:p>
    <w:p w:rsidR="00497F5E" w:rsidRDefault="0046184E">
      <w:pPr>
        <w:pStyle w:val="BodyText"/>
        <w:tabs>
          <w:tab w:val="left" w:pos="2982"/>
          <w:tab w:val="left" w:pos="4336"/>
          <w:tab w:val="left" w:pos="5689"/>
          <w:tab w:val="left" w:pos="7580"/>
          <w:tab w:val="left" w:pos="7720"/>
        </w:tabs>
        <w:spacing w:line="254" w:lineRule="auto"/>
        <w:ind w:right="1299"/>
      </w:pPr>
      <w:r>
        <w:rPr>
          <w:w w:val="110"/>
        </w:rPr>
        <w:t>Concept</w:t>
      </w:r>
      <w:r>
        <w:rPr>
          <w:spacing w:val="44"/>
          <w:w w:val="110"/>
        </w:rPr>
        <w:t xml:space="preserve"> </w:t>
      </w:r>
      <w:r>
        <w:rPr>
          <w:w w:val="110"/>
        </w:rPr>
        <w:t>of</w:t>
      </w:r>
      <w:r>
        <w:rPr>
          <w:spacing w:val="43"/>
          <w:w w:val="110"/>
        </w:rPr>
        <w:t xml:space="preserve"> </w:t>
      </w:r>
      <w:r>
        <w:rPr>
          <w:w w:val="110"/>
        </w:rPr>
        <w:t>services</w:t>
      </w:r>
      <w:r>
        <w:rPr>
          <w:spacing w:val="41"/>
          <w:w w:val="110"/>
        </w:rPr>
        <w:t xml:space="preserve"> </w:t>
      </w:r>
      <w:r>
        <w:rPr>
          <w:w w:val="110"/>
        </w:rPr>
        <w:t>marketing</w:t>
      </w:r>
      <w:r>
        <w:rPr>
          <w:spacing w:val="44"/>
          <w:w w:val="110"/>
        </w:rPr>
        <w:t xml:space="preserve"> </w:t>
      </w:r>
      <w:r>
        <w:rPr>
          <w:w w:val="110"/>
        </w:rPr>
        <w:t>–</w:t>
      </w:r>
      <w:r>
        <w:rPr>
          <w:spacing w:val="43"/>
          <w:w w:val="110"/>
        </w:rPr>
        <w:t xml:space="preserve"> </w:t>
      </w:r>
      <w:r>
        <w:rPr>
          <w:w w:val="110"/>
        </w:rPr>
        <w:t>Societal</w:t>
      </w:r>
      <w:r>
        <w:rPr>
          <w:spacing w:val="43"/>
          <w:w w:val="110"/>
        </w:rPr>
        <w:t xml:space="preserve"> </w:t>
      </w:r>
      <w:r>
        <w:rPr>
          <w:w w:val="110"/>
        </w:rPr>
        <w:t>concept</w:t>
      </w:r>
      <w:r>
        <w:rPr>
          <w:spacing w:val="45"/>
          <w:w w:val="110"/>
        </w:rPr>
        <w:t xml:space="preserve"> </w:t>
      </w:r>
      <w:r>
        <w:rPr>
          <w:w w:val="110"/>
        </w:rPr>
        <w:t>–</w:t>
      </w:r>
      <w:r>
        <w:rPr>
          <w:w w:val="110"/>
        </w:rPr>
        <w:tab/>
        <w:t>Buyer behaviour concept</w:t>
      </w:r>
      <w:r>
        <w:rPr>
          <w:spacing w:val="3"/>
          <w:w w:val="110"/>
        </w:rPr>
        <w:t xml:space="preserve"> </w:t>
      </w:r>
      <w:r>
        <w:rPr>
          <w:w w:val="110"/>
        </w:rPr>
        <w:t>–</w:t>
      </w:r>
      <w:r>
        <w:rPr>
          <w:w w:val="110"/>
        </w:rPr>
        <w:tab/>
        <w:t>Factors influencing buyer behaviour – Decision making process.</w:t>
      </w:r>
      <w:r>
        <w:rPr>
          <w:spacing w:val="34"/>
          <w:w w:val="110"/>
        </w:rPr>
        <w:t xml:space="preserve"> </w:t>
      </w:r>
      <w:r>
        <w:rPr>
          <w:w w:val="110"/>
        </w:rPr>
        <w:t>Delivering</w:t>
      </w:r>
      <w:r>
        <w:rPr>
          <w:w w:val="110"/>
        </w:rPr>
        <w:tab/>
        <w:t>Quality Service - TQM in services marketing - Quality  standards  -</w:t>
      </w:r>
      <w:r>
        <w:rPr>
          <w:spacing w:val="7"/>
          <w:w w:val="110"/>
        </w:rPr>
        <w:t xml:space="preserve"> </w:t>
      </w:r>
      <w:r>
        <w:rPr>
          <w:w w:val="110"/>
        </w:rPr>
        <w:t>process</w:t>
      </w:r>
      <w:r>
        <w:rPr>
          <w:spacing w:val="40"/>
          <w:w w:val="110"/>
        </w:rPr>
        <w:t xml:space="preserve"> </w:t>
      </w:r>
      <w:r>
        <w:rPr>
          <w:w w:val="110"/>
        </w:rPr>
        <w:t>and</w:t>
      </w:r>
      <w:r>
        <w:rPr>
          <w:w w:val="110"/>
        </w:rPr>
        <w:tab/>
        <w:t>technological</w:t>
      </w:r>
      <w:r>
        <w:rPr>
          <w:w w:val="110"/>
        </w:rPr>
        <w:tab/>
      </w:r>
      <w:r>
        <w:rPr>
          <w:w w:val="110"/>
        </w:rPr>
        <w:tab/>
        <w:t>requirements  to</w:t>
      </w:r>
      <w:r>
        <w:rPr>
          <w:spacing w:val="15"/>
          <w:w w:val="110"/>
        </w:rPr>
        <w:t xml:space="preserve"> </w:t>
      </w:r>
      <w:r>
        <w:rPr>
          <w:w w:val="110"/>
        </w:rPr>
        <w:t>implement</w:t>
      </w:r>
      <w:r>
        <w:rPr>
          <w:spacing w:val="16"/>
          <w:w w:val="110"/>
        </w:rPr>
        <w:t xml:space="preserve"> </w:t>
      </w:r>
      <w:r>
        <w:rPr>
          <w:w w:val="110"/>
        </w:rPr>
        <w:t>Quality</w:t>
      </w:r>
      <w:r>
        <w:rPr>
          <w:spacing w:val="17"/>
          <w:w w:val="110"/>
        </w:rPr>
        <w:t xml:space="preserve"> </w:t>
      </w:r>
      <w:r>
        <w:rPr>
          <w:w w:val="110"/>
        </w:rPr>
        <w:t>Standards</w:t>
      </w:r>
      <w:r>
        <w:rPr>
          <w:spacing w:val="18"/>
          <w:w w:val="110"/>
        </w:rPr>
        <w:t xml:space="preserve"> </w:t>
      </w:r>
      <w:r>
        <w:rPr>
          <w:w w:val="110"/>
        </w:rPr>
        <w:t>in</w:t>
      </w:r>
      <w:r>
        <w:rPr>
          <w:spacing w:val="17"/>
          <w:w w:val="110"/>
        </w:rPr>
        <w:t xml:space="preserve"> </w:t>
      </w:r>
      <w:r>
        <w:rPr>
          <w:w w:val="110"/>
        </w:rPr>
        <w:t>services</w:t>
      </w:r>
      <w:r>
        <w:rPr>
          <w:spacing w:val="18"/>
          <w:w w:val="110"/>
        </w:rPr>
        <w:t xml:space="preserve"> </w:t>
      </w:r>
      <w:r>
        <w:rPr>
          <w:w w:val="110"/>
        </w:rPr>
        <w:t>marketing.</w:t>
      </w:r>
    </w:p>
    <w:p w:rsidR="00497F5E" w:rsidRDefault="00497F5E">
      <w:pPr>
        <w:pStyle w:val="BodyText"/>
        <w:spacing w:before="1"/>
        <w:ind w:left="0"/>
        <w:rPr>
          <w:sz w:val="23"/>
        </w:rPr>
      </w:pPr>
    </w:p>
    <w:p w:rsidR="00497F5E" w:rsidRDefault="0046184E">
      <w:pPr>
        <w:pStyle w:val="Heading1"/>
      </w:pPr>
      <w:r>
        <w:t>UNIT III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  <w:sz w:val="19"/>
        </w:rPr>
      </w:pPr>
    </w:p>
    <w:p w:rsidR="00497F5E" w:rsidRDefault="0046184E">
      <w:pPr>
        <w:pStyle w:val="BodyText"/>
        <w:spacing w:line="254" w:lineRule="auto"/>
        <w:ind w:right="1299"/>
        <w:jc w:val="both"/>
      </w:pPr>
      <w:r>
        <w:rPr>
          <w:w w:val="105"/>
        </w:rPr>
        <w:t>Services</w:t>
      </w:r>
      <w:r>
        <w:rPr>
          <w:spacing w:val="55"/>
          <w:w w:val="105"/>
        </w:rPr>
        <w:t xml:space="preserve"> </w:t>
      </w:r>
      <w:r>
        <w:rPr>
          <w:w w:val="105"/>
        </w:rPr>
        <w:t>Marketing  Mix  –  Product  Strategy  –  Product  Life  Cycle concept  –  Strategies  during  the  Product   Life   Cycle   –   Product Planning  Strategy  – Development  of  new  products   –   Diversification and</w:t>
      </w:r>
      <w:r>
        <w:rPr>
          <w:spacing w:val="14"/>
          <w:w w:val="105"/>
        </w:rPr>
        <w:t xml:space="preserve"> </w:t>
      </w:r>
      <w:r>
        <w:rPr>
          <w:w w:val="105"/>
        </w:rPr>
        <w:t>elimination.</w:t>
      </w:r>
    </w:p>
    <w:p w:rsidR="00497F5E" w:rsidRDefault="00497F5E">
      <w:pPr>
        <w:pStyle w:val="BodyText"/>
        <w:ind w:left="0"/>
        <w:rPr>
          <w:sz w:val="26"/>
        </w:rPr>
      </w:pPr>
    </w:p>
    <w:p w:rsidR="00497F5E" w:rsidRDefault="0046184E">
      <w:pPr>
        <w:pStyle w:val="Heading1"/>
        <w:spacing w:before="196"/>
      </w:pPr>
      <w:r>
        <w:t>UNIT IV</w:t>
      </w:r>
    </w:p>
    <w:p w:rsidR="00497F5E" w:rsidRDefault="00497F5E">
      <w:pPr>
        <w:pStyle w:val="BodyText"/>
        <w:ind w:left="0"/>
        <w:rPr>
          <w:rFonts w:ascii="Bookman Uralic"/>
          <w:b/>
          <w:sz w:val="20"/>
        </w:rPr>
      </w:pPr>
    </w:p>
    <w:p w:rsidR="00497F5E" w:rsidRDefault="0046184E">
      <w:pPr>
        <w:pStyle w:val="BodyText"/>
      </w:pPr>
      <w:r>
        <w:rPr>
          <w:w w:val="105"/>
        </w:rPr>
        <w:t>Bank Marketing – Insurance Marketing – Transport Marketing.</w:t>
      </w:r>
    </w:p>
    <w:p w:rsidR="00497F5E" w:rsidRDefault="00497F5E">
      <w:pPr>
        <w:pStyle w:val="BodyText"/>
        <w:ind w:left="0"/>
        <w:rPr>
          <w:sz w:val="26"/>
        </w:rPr>
      </w:pPr>
    </w:p>
    <w:p w:rsidR="00497F5E" w:rsidRDefault="0046184E">
      <w:pPr>
        <w:pStyle w:val="Heading1"/>
        <w:spacing w:before="211"/>
      </w:pPr>
      <w:r>
        <w:t>UNIT V</w:t>
      </w:r>
    </w:p>
    <w:p w:rsidR="00497F5E" w:rsidRDefault="0046184E">
      <w:pPr>
        <w:pStyle w:val="BodyText"/>
        <w:tabs>
          <w:tab w:val="left" w:pos="2833"/>
          <w:tab w:val="left" w:pos="3546"/>
          <w:tab w:val="left" w:pos="4415"/>
          <w:tab w:val="left" w:pos="5012"/>
          <w:tab w:val="left" w:pos="5821"/>
          <w:tab w:val="left" w:pos="6493"/>
          <w:tab w:val="left" w:pos="7917"/>
          <w:tab w:val="left" w:pos="9325"/>
        </w:tabs>
        <w:spacing w:before="233" w:line="256" w:lineRule="auto"/>
        <w:ind w:right="1299" w:hanging="1"/>
      </w:pPr>
      <w:r>
        <w:rPr>
          <w:w w:val="105"/>
        </w:rPr>
        <w:t>Tourism</w:t>
      </w:r>
      <w:r>
        <w:rPr>
          <w:w w:val="105"/>
        </w:rPr>
        <w:tab/>
        <w:t>and</w:t>
      </w:r>
      <w:r>
        <w:rPr>
          <w:w w:val="105"/>
        </w:rPr>
        <w:tab/>
        <w:t>Hotel</w:t>
      </w:r>
      <w:r>
        <w:rPr>
          <w:w w:val="105"/>
        </w:rPr>
        <w:tab/>
        <w:t>Marketing</w:t>
      </w:r>
      <w:r>
        <w:rPr>
          <w:w w:val="105"/>
        </w:rPr>
        <w:tab/>
        <w:t>-</w:t>
      </w:r>
      <w:r>
        <w:rPr>
          <w:w w:val="105"/>
        </w:rPr>
        <w:tab/>
        <w:t>Education</w:t>
      </w:r>
      <w:r>
        <w:rPr>
          <w:w w:val="105"/>
        </w:rPr>
        <w:tab/>
        <w:t>Marketing</w:t>
      </w:r>
      <w:r>
        <w:rPr>
          <w:w w:val="105"/>
        </w:rPr>
        <w:tab/>
      </w:r>
      <w:r>
        <w:rPr>
          <w:spacing w:val="-17"/>
          <w:w w:val="85"/>
        </w:rPr>
        <w:t xml:space="preserve">– </w:t>
      </w:r>
      <w:r>
        <w:rPr>
          <w:w w:val="105"/>
        </w:rPr>
        <w:t xml:space="preserve">Communication   </w:t>
      </w:r>
      <w:r>
        <w:rPr>
          <w:spacing w:val="14"/>
          <w:w w:val="105"/>
        </w:rPr>
        <w:t xml:space="preserve"> </w:t>
      </w:r>
      <w:r>
        <w:rPr>
          <w:w w:val="105"/>
        </w:rPr>
        <w:t>Services</w:t>
      </w:r>
      <w:r>
        <w:rPr>
          <w:w w:val="105"/>
        </w:rPr>
        <w:tab/>
      </w:r>
      <w:r>
        <w:rPr>
          <w:w w:val="105"/>
        </w:rPr>
        <w:tab/>
        <w:t>Marketing – Health</w:t>
      </w:r>
      <w:r>
        <w:rPr>
          <w:spacing w:val="11"/>
          <w:w w:val="105"/>
        </w:rPr>
        <w:t xml:space="preserve"> </w:t>
      </w:r>
      <w:r>
        <w:rPr>
          <w:w w:val="105"/>
        </w:rPr>
        <w:t>services.</w:t>
      </w:r>
    </w:p>
    <w:p w:rsidR="00497F5E" w:rsidRDefault="00497F5E">
      <w:pPr>
        <w:pStyle w:val="BodyText"/>
        <w:spacing w:before="10"/>
        <w:ind w:left="0"/>
      </w:pPr>
    </w:p>
    <w:p w:rsidR="00497F5E" w:rsidRDefault="0046184E">
      <w:pPr>
        <w:pStyle w:val="Heading1"/>
      </w:pPr>
      <w:r>
        <w:t>Text and Reference Books :( Latest revised edition only)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  <w:sz w:val="19"/>
        </w:rPr>
      </w:pPr>
    </w:p>
    <w:p w:rsidR="00497F5E" w:rsidRDefault="0046184E">
      <w:pPr>
        <w:pStyle w:val="ListParagraph"/>
        <w:numPr>
          <w:ilvl w:val="0"/>
          <w:numId w:val="19"/>
        </w:numPr>
        <w:tabs>
          <w:tab w:val="left" w:pos="1629"/>
        </w:tabs>
      </w:pPr>
      <w:r>
        <w:rPr>
          <w:w w:val="115"/>
        </w:rPr>
        <w:t>S.M.Jha, Services Marketing, Himalaya Publishing House,</w:t>
      </w:r>
      <w:r>
        <w:rPr>
          <w:spacing w:val="27"/>
          <w:w w:val="115"/>
        </w:rPr>
        <w:t xml:space="preserve"> </w:t>
      </w:r>
      <w:r>
        <w:rPr>
          <w:w w:val="115"/>
        </w:rPr>
        <w:t>Mumbai.</w:t>
      </w:r>
    </w:p>
    <w:p w:rsidR="00497F5E" w:rsidRDefault="0046184E">
      <w:pPr>
        <w:pStyle w:val="ListParagraph"/>
        <w:numPr>
          <w:ilvl w:val="0"/>
          <w:numId w:val="19"/>
        </w:numPr>
        <w:tabs>
          <w:tab w:val="left" w:pos="1629"/>
        </w:tabs>
        <w:spacing w:before="14"/>
      </w:pPr>
      <w:r>
        <w:rPr>
          <w:w w:val="110"/>
        </w:rPr>
        <w:t xml:space="preserve">M.Y.Khan,   Services Marketing, Tata McGraw Hill, New </w:t>
      </w:r>
      <w:r>
        <w:rPr>
          <w:spacing w:val="12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9"/>
        </w:numPr>
        <w:tabs>
          <w:tab w:val="left" w:pos="1629"/>
        </w:tabs>
        <w:spacing w:before="17"/>
      </w:pPr>
      <w:r>
        <w:rPr>
          <w:w w:val="110"/>
        </w:rPr>
        <w:t>C.B.Memoria&amp;R.K.Suri,Marketing  Management,  Kitab</w:t>
      </w:r>
      <w:r>
        <w:rPr>
          <w:spacing w:val="7"/>
          <w:w w:val="110"/>
        </w:rPr>
        <w:t xml:space="preserve"> </w:t>
      </w:r>
      <w:r>
        <w:rPr>
          <w:w w:val="110"/>
        </w:rPr>
        <w:t>Mahal,</w:t>
      </w:r>
    </w:p>
    <w:p w:rsidR="00497F5E" w:rsidRDefault="0046184E">
      <w:pPr>
        <w:pStyle w:val="ListParagraph"/>
        <w:numPr>
          <w:ilvl w:val="0"/>
          <w:numId w:val="19"/>
        </w:numPr>
        <w:tabs>
          <w:tab w:val="left" w:pos="1629"/>
        </w:tabs>
        <w:spacing w:before="14"/>
      </w:pPr>
      <w:r>
        <w:rPr>
          <w:w w:val="110"/>
        </w:rPr>
        <w:t>Kotler</w:t>
      </w:r>
      <w:r>
        <w:rPr>
          <w:spacing w:val="34"/>
          <w:w w:val="110"/>
        </w:rPr>
        <w:t xml:space="preserve"> </w:t>
      </w:r>
      <w:r>
        <w:rPr>
          <w:w w:val="110"/>
        </w:rPr>
        <w:t>-Marketing</w:t>
      </w:r>
      <w:r>
        <w:rPr>
          <w:spacing w:val="17"/>
          <w:w w:val="110"/>
        </w:rPr>
        <w:t xml:space="preserve"> </w:t>
      </w:r>
      <w:r>
        <w:rPr>
          <w:w w:val="110"/>
        </w:rPr>
        <w:t>Management</w:t>
      </w:r>
      <w:r>
        <w:rPr>
          <w:spacing w:val="17"/>
          <w:w w:val="110"/>
        </w:rPr>
        <w:t xml:space="preserve"> </w:t>
      </w:r>
      <w:r>
        <w:rPr>
          <w:w w:val="110"/>
        </w:rPr>
        <w:t>,</w:t>
      </w:r>
      <w:r>
        <w:rPr>
          <w:spacing w:val="17"/>
          <w:w w:val="110"/>
        </w:rPr>
        <w:t xml:space="preserve"> </w:t>
      </w:r>
      <w:r>
        <w:rPr>
          <w:w w:val="110"/>
        </w:rPr>
        <w:t>Sultan</w:t>
      </w:r>
      <w:r>
        <w:rPr>
          <w:spacing w:val="17"/>
          <w:w w:val="110"/>
        </w:rPr>
        <w:t xml:space="preserve"> </w:t>
      </w:r>
      <w:r>
        <w:rPr>
          <w:w w:val="110"/>
        </w:rPr>
        <w:t>Chand</w:t>
      </w:r>
      <w:r>
        <w:rPr>
          <w:spacing w:val="16"/>
          <w:w w:val="110"/>
        </w:rPr>
        <w:t xml:space="preserve"> </w:t>
      </w:r>
      <w:r>
        <w:rPr>
          <w:w w:val="110"/>
        </w:rPr>
        <w:t>&amp;</w:t>
      </w:r>
      <w:r>
        <w:rPr>
          <w:spacing w:val="16"/>
          <w:w w:val="110"/>
        </w:rPr>
        <w:t xml:space="preserve"> </w:t>
      </w:r>
      <w:r>
        <w:rPr>
          <w:w w:val="110"/>
        </w:rPr>
        <w:t>Sons,</w:t>
      </w:r>
      <w:r>
        <w:rPr>
          <w:spacing w:val="17"/>
          <w:w w:val="110"/>
        </w:rPr>
        <w:t xml:space="preserve"> </w:t>
      </w:r>
      <w:r>
        <w:rPr>
          <w:w w:val="110"/>
        </w:rPr>
        <w:t>New</w:t>
      </w:r>
      <w:r>
        <w:rPr>
          <w:spacing w:val="16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9"/>
        </w:numPr>
        <w:tabs>
          <w:tab w:val="left" w:pos="1629"/>
        </w:tabs>
        <w:spacing w:before="14"/>
      </w:pPr>
      <w:r>
        <w:rPr>
          <w:w w:val="110"/>
        </w:rPr>
        <w:t>Cowell.-</w:t>
      </w:r>
      <w:r>
        <w:rPr>
          <w:spacing w:val="16"/>
          <w:w w:val="110"/>
        </w:rPr>
        <w:t xml:space="preserve"> </w:t>
      </w:r>
      <w:r>
        <w:rPr>
          <w:w w:val="110"/>
        </w:rPr>
        <w:t>Marketing</w:t>
      </w:r>
      <w:r>
        <w:rPr>
          <w:spacing w:val="16"/>
          <w:w w:val="110"/>
        </w:rPr>
        <w:t xml:space="preserve"> </w:t>
      </w:r>
      <w:r>
        <w:rPr>
          <w:w w:val="110"/>
        </w:rPr>
        <w:t>of</w:t>
      </w:r>
      <w:r>
        <w:rPr>
          <w:spacing w:val="15"/>
          <w:w w:val="110"/>
        </w:rPr>
        <w:t xml:space="preserve"> </w:t>
      </w:r>
      <w:r>
        <w:rPr>
          <w:w w:val="110"/>
        </w:rPr>
        <w:t>Services,</w:t>
      </w:r>
      <w:r>
        <w:rPr>
          <w:spacing w:val="16"/>
          <w:w w:val="110"/>
        </w:rPr>
        <w:t xml:space="preserve"> </w:t>
      </w:r>
      <w:r>
        <w:rPr>
          <w:w w:val="110"/>
        </w:rPr>
        <w:t>Heinemann</w:t>
      </w:r>
      <w:r>
        <w:rPr>
          <w:spacing w:val="15"/>
          <w:w w:val="110"/>
        </w:rPr>
        <w:t xml:space="preserve"> </w:t>
      </w:r>
      <w:r>
        <w:rPr>
          <w:w w:val="110"/>
        </w:rPr>
        <w:t>Publishers,</w:t>
      </w:r>
      <w:r>
        <w:rPr>
          <w:spacing w:val="16"/>
          <w:w w:val="110"/>
        </w:rPr>
        <w:t xml:space="preserve"> </w:t>
      </w:r>
      <w:r>
        <w:rPr>
          <w:w w:val="110"/>
        </w:rPr>
        <w:t>London.</w:t>
      </w:r>
    </w:p>
    <w:p w:rsidR="00497F5E" w:rsidRDefault="0046184E">
      <w:pPr>
        <w:pStyle w:val="ListParagraph"/>
        <w:numPr>
          <w:ilvl w:val="0"/>
          <w:numId w:val="19"/>
        </w:numPr>
        <w:tabs>
          <w:tab w:val="left" w:pos="1629"/>
          <w:tab w:val="left" w:pos="3150"/>
          <w:tab w:val="left" w:pos="4367"/>
          <w:tab w:val="left" w:pos="7007"/>
        </w:tabs>
        <w:spacing w:before="16" w:line="254" w:lineRule="auto"/>
        <w:ind w:right="1299"/>
      </w:pPr>
      <w:r>
        <w:rPr>
          <w:w w:val="110"/>
        </w:rPr>
        <w:t>Christopher</w:t>
      </w:r>
      <w:r>
        <w:rPr>
          <w:w w:val="110"/>
        </w:rPr>
        <w:tab/>
        <w:t>Lovelock,</w:t>
      </w:r>
      <w:r>
        <w:rPr>
          <w:w w:val="110"/>
        </w:rPr>
        <w:tab/>
        <w:t>JochenWirtz&amp;Jayanta</w:t>
      </w:r>
      <w:r>
        <w:rPr>
          <w:w w:val="110"/>
        </w:rPr>
        <w:tab/>
        <w:t>Chatterjee – Service Marketing People, Technology, Strategy. Pearson</w:t>
      </w:r>
      <w:r>
        <w:rPr>
          <w:spacing w:val="29"/>
          <w:w w:val="110"/>
        </w:rPr>
        <w:t xml:space="preserve"> </w:t>
      </w:r>
      <w:r>
        <w:rPr>
          <w:w w:val="110"/>
        </w:rPr>
        <w:t>Education.</w:t>
      </w:r>
    </w:p>
    <w:p w:rsidR="00497F5E" w:rsidRDefault="00497F5E">
      <w:pPr>
        <w:spacing w:line="254" w:lineRule="auto"/>
        <w:sectPr w:rsidR="00497F5E">
          <w:pgSz w:w="12240" w:h="15840"/>
          <w:pgMar w:top="3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81" w:line="420" w:lineRule="auto"/>
        <w:ind w:left="3584" w:right="3934"/>
        <w:jc w:val="center"/>
      </w:pPr>
      <w:r>
        <w:lastRenderedPageBreak/>
        <w:t>CORE COURSE – III CORPORATE LAWS</w:t>
      </w:r>
    </w:p>
    <w:p w:rsidR="00497F5E" w:rsidRDefault="0046184E">
      <w:pPr>
        <w:spacing w:before="38" w:line="285" w:lineRule="auto"/>
        <w:ind w:left="2221" w:right="1299" w:hanging="1270"/>
        <w:rPr>
          <w:rFonts w:ascii="Bookman Uralic"/>
          <w:b/>
        </w:rPr>
      </w:pPr>
      <w:r>
        <w:rPr>
          <w:rFonts w:ascii="Bookman Uralic"/>
          <w:b/>
        </w:rPr>
        <w:t>Objective: To make the students understand the legal framework with reference to Companies in India.</w:t>
      </w:r>
    </w:p>
    <w:p w:rsidR="00497F5E" w:rsidRDefault="0046184E">
      <w:pPr>
        <w:spacing w:before="186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spacing w:before="4"/>
        <w:jc w:val="both"/>
      </w:pPr>
      <w:r>
        <w:rPr>
          <w:w w:val="110"/>
        </w:rPr>
        <w:t>Provisions of Companies Act 1956 relating to Company Administration</w:t>
      </w:r>
    </w:p>
    <w:p w:rsidR="00497F5E" w:rsidRDefault="0046184E">
      <w:pPr>
        <w:pStyle w:val="ListParagraph"/>
        <w:numPr>
          <w:ilvl w:val="0"/>
          <w:numId w:val="18"/>
        </w:numPr>
        <w:tabs>
          <w:tab w:val="left" w:pos="1814"/>
        </w:tabs>
        <w:spacing w:before="55" w:line="292" w:lineRule="auto"/>
        <w:ind w:right="1298" w:firstLine="0"/>
        <w:jc w:val="both"/>
      </w:pPr>
      <w:r>
        <w:rPr>
          <w:w w:val="110"/>
        </w:rPr>
        <w:t>Board of Directors – Managing Director – Provisions relating to various types of meetings. Latest</w:t>
      </w:r>
      <w:r>
        <w:rPr>
          <w:spacing w:val="58"/>
          <w:w w:val="110"/>
        </w:rPr>
        <w:t xml:space="preserve"> </w:t>
      </w:r>
      <w:r>
        <w:rPr>
          <w:w w:val="110"/>
        </w:rPr>
        <w:t>amendments  in  Companies  Act,  2013</w:t>
      </w:r>
      <w:r>
        <w:rPr>
          <w:spacing w:val="17"/>
          <w:w w:val="110"/>
        </w:rPr>
        <w:t xml:space="preserve"> </w:t>
      </w:r>
      <w:r>
        <w:rPr>
          <w:w w:val="110"/>
        </w:rPr>
        <w:t>relating</w:t>
      </w:r>
      <w:r>
        <w:rPr>
          <w:spacing w:val="19"/>
          <w:w w:val="110"/>
        </w:rPr>
        <w:t xml:space="preserve"> </w:t>
      </w:r>
      <w:r>
        <w:rPr>
          <w:w w:val="110"/>
        </w:rPr>
        <w:t>to</w:t>
      </w:r>
      <w:r>
        <w:rPr>
          <w:spacing w:val="17"/>
          <w:w w:val="110"/>
        </w:rPr>
        <w:t xml:space="preserve"> </w:t>
      </w:r>
      <w:r>
        <w:rPr>
          <w:w w:val="110"/>
        </w:rPr>
        <w:t>company</w:t>
      </w:r>
      <w:r>
        <w:rPr>
          <w:spacing w:val="17"/>
          <w:w w:val="110"/>
        </w:rPr>
        <w:t xml:space="preserve"> </w:t>
      </w:r>
      <w:r>
        <w:rPr>
          <w:w w:val="110"/>
        </w:rPr>
        <w:t>administration</w:t>
      </w:r>
      <w:r>
        <w:rPr>
          <w:spacing w:val="15"/>
          <w:w w:val="110"/>
        </w:rPr>
        <w:t xml:space="preserve"> </w:t>
      </w:r>
      <w:r>
        <w:rPr>
          <w:w w:val="110"/>
        </w:rPr>
        <w:t>and</w:t>
      </w:r>
      <w:r>
        <w:rPr>
          <w:spacing w:val="16"/>
          <w:w w:val="110"/>
        </w:rPr>
        <w:t xml:space="preserve"> </w:t>
      </w:r>
      <w:r>
        <w:rPr>
          <w:w w:val="110"/>
        </w:rPr>
        <w:t>governance.</w:t>
      </w:r>
    </w:p>
    <w:p w:rsidR="00497F5E" w:rsidRDefault="0046184E">
      <w:pPr>
        <w:pStyle w:val="Heading1"/>
        <w:spacing w:before="183"/>
      </w:pPr>
      <w:r>
        <w:t>UNIT II</w:t>
      </w:r>
    </w:p>
    <w:p w:rsidR="00497F5E" w:rsidRDefault="0046184E">
      <w:pPr>
        <w:pStyle w:val="BodyText"/>
        <w:tabs>
          <w:tab w:val="left" w:pos="6366"/>
        </w:tabs>
        <w:spacing w:before="47" w:line="292" w:lineRule="auto"/>
        <w:ind w:right="1297"/>
        <w:jc w:val="both"/>
      </w:pPr>
      <w:r>
        <w:rPr>
          <w:w w:val="105"/>
        </w:rPr>
        <w:t>Industries (Development</w:t>
      </w:r>
      <w:r>
        <w:rPr>
          <w:spacing w:val="55"/>
          <w:w w:val="105"/>
        </w:rPr>
        <w:t xml:space="preserve"> </w:t>
      </w:r>
      <w:r>
        <w:rPr>
          <w:w w:val="105"/>
        </w:rPr>
        <w:t>and  Regulation)  Act,  1951  -  object  – Definitions – Central Advisory Council – Development Council</w:t>
      </w:r>
      <w:r>
        <w:rPr>
          <w:spacing w:val="55"/>
          <w:w w:val="105"/>
        </w:rPr>
        <w:t xml:space="preserve"> </w:t>
      </w:r>
      <w:r>
        <w:rPr>
          <w:w w:val="105"/>
        </w:rPr>
        <w:t>– Regulation  of  Scheduled</w:t>
      </w:r>
      <w:r>
        <w:rPr>
          <w:spacing w:val="34"/>
          <w:w w:val="105"/>
        </w:rPr>
        <w:t xml:space="preserve"> </w:t>
      </w:r>
      <w:r>
        <w:rPr>
          <w:w w:val="105"/>
        </w:rPr>
        <w:t>Industries</w:t>
      </w:r>
      <w:r>
        <w:rPr>
          <w:spacing w:val="50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Registration and</w:t>
      </w:r>
      <w:r>
        <w:rPr>
          <w:spacing w:val="38"/>
          <w:w w:val="105"/>
        </w:rPr>
        <w:t xml:space="preserve"> </w:t>
      </w:r>
      <w:r>
        <w:rPr>
          <w:w w:val="105"/>
        </w:rPr>
        <w:t>Licensing</w:t>
      </w:r>
    </w:p>
    <w:p w:rsidR="00497F5E" w:rsidRDefault="0046184E">
      <w:pPr>
        <w:pStyle w:val="ListParagraph"/>
        <w:numPr>
          <w:ilvl w:val="0"/>
          <w:numId w:val="18"/>
        </w:numPr>
        <w:tabs>
          <w:tab w:val="left" w:pos="2030"/>
        </w:tabs>
        <w:spacing w:line="292" w:lineRule="auto"/>
        <w:ind w:right="1299" w:firstLine="0"/>
        <w:jc w:val="both"/>
      </w:pPr>
      <w:r>
        <w:rPr>
          <w:w w:val="110"/>
        </w:rPr>
        <w:t>Investigation and takeover of Management of Industrial undertakings of Central Government – Effect of Central Government’s order – Management and control</w:t>
      </w:r>
      <w:r>
        <w:rPr>
          <w:spacing w:val="58"/>
          <w:w w:val="110"/>
        </w:rPr>
        <w:t xml:space="preserve"> </w:t>
      </w:r>
      <w:r>
        <w:rPr>
          <w:w w:val="110"/>
        </w:rPr>
        <w:t>of  undertakings  owned  by  companies in liquidation – Power</w:t>
      </w:r>
      <w:r>
        <w:rPr>
          <w:spacing w:val="58"/>
          <w:w w:val="110"/>
        </w:rPr>
        <w:t xml:space="preserve"> </w:t>
      </w:r>
      <w:r>
        <w:rPr>
          <w:w w:val="110"/>
        </w:rPr>
        <w:t>to  provide  relief   measures   –  power to exempt special</w:t>
      </w:r>
      <w:r>
        <w:rPr>
          <w:spacing w:val="29"/>
          <w:w w:val="110"/>
        </w:rPr>
        <w:t xml:space="preserve"> </w:t>
      </w:r>
      <w:r>
        <w:rPr>
          <w:w w:val="110"/>
        </w:rPr>
        <w:t>cases – penalties.</w:t>
      </w:r>
    </w:p>
    <w:p w:rsidR="00497F5E" w:rsidRDefault="0046184E">
      <w:pPr>
        <w:pStyle w:val="Heading1"/>
        <w:spacing w:before="185"/>
      </w:pPr>
      <w:r>
        <w:t>UNIT III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0"/>
        </w:rPr>
      </w:pPr>
    </w:p>
    <w:p w:rsidR="00497F5E" w:rsidRDefault="0046184E">
      <w:pPr>
        <w:pStyle w:val="BodyText"/>
        <w:tabs>
          <w:tab w:val="left" w:pos="4335"/>
        </w:tabs>
        <w:spacing w:line="254" w:lineRule="auto"/>
        <w:ind w:right="1299"/>
        <w:jc w:val="both"/>
      </w:pPr>
      <w:r>
        <w:rPr>
          <w:w w:val="105"/>
        </w:rPr>
        <w:t>Foreign Exchange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Management  Act,  1999  –  Definitions  –  Regulation and    </w:t>
      </w:r>
      <w:r>
        <w:rPr>
          <w:spacing w:val="48"/>
          <w:w w:val="105"/>
        </w:rPr>
        <w:t xml:space="preserve"> </w:t>
      </w:r>
      <w:r>
        <w:rPr>
          <w:w w:val="105"/>
        </w:rPr>
        <w:t>Management</w:t>
      </w:r>
      <w:r>
        <w:rPr>
          <w:w w:val="105"/>
        </w:rPr>
        <w:tab/>
        <w:t>of Foreign Exchange – Authorized person – contravention and penalties  –  adjudication  and  penalties  –  Directorate  of</w:t>
      </w:r>
      <w:r>
        <w:rPr>
          <w:spacing w:val="17"/>
          <w:w w:val="105"/>
        </w:rPr>
        <w:t xml:space="preserve"> </w:t>
      </w:r>
      <w:r>
        <w:rPr>
          <w:w w:val="105"/>
        </w:rPr>
        <w:t>Enforcement.</w:t>
      </w:r>
    </w:p>
    <w:p w:rsidR="00497F5E" w:rsidRDefault="00497F5E">
      <w:pPr>
        <w:pStyle w:val="BodyText"/>
        <w:spacing w:before="2"/>
        <w:ind w:left="0"/>
        <w:rPr>
          <w:sz w:val="23"/>
        </w:rPr>
      </w:pPr>
    </w:p>
    <w:p w:rsidR="00497F5E" w:rsidRDefault="0046184E">
      <w:pPr>
        <w:pStyle w:val="Heading1"/>
      </w:pPr>
      <w:r>
        <w:t>UNIT IV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  <w:sz w:val="19"/>
        </w:rPr>
      </w:pPr>
    </w:p>
    <w:p w:rsidR="00497F5E" w:rsidRDefault="0046184E">
      <w:pPr>
        <w:pStyle w:val="BodyText"/>
        <w:spacing w:line="254" w:lineRule="auto"/>
        <w:ind w:right="1297" w:hanging="1"/>
        <w:jc w:val="both"/>
      </w:pPr>
      <w:r>
        <w:rPr>
          <w:w w:val="105"/>
        </w:rPr>
        <w:t>The Essential Commodities Act,  1955  –  Powers  of  Central  Government  to Control, effect, seizure and confiscation –</w:t>
      </w:r>
      <w:r>
        <w:rPr>
          <w:spacing w:val="55"/>
          <w:w w:val="105"/>
        </w:rPr>
        <w:t xml:space="preserve"> </w:t>
      </w:r>
      <w:r>
        <w:rPr>
          <w:w w:val="105"/>
        </w:rPr>
        <w:t>Consumer  Protection  Act 1986  –  Definition  – Consumer  Protection  Council   –   Consumer Disputes Redressel Agencies – District Forum – State</w:t>
      </w:r>
      <w:r>
        <w:rPr>
          <w:spacing w:val="32"/>
          <w:w w:val="105"/>
        </w:rPr>
        <w:t xml:space="preserve"> </w:t>
      </w:r>
      <w:r>
        <w:rPr>
          <w:w w:val="105"/>
        </w:rPr>
        <w:t>Commission</w:t>
      </w:r>
    </w:p>
    <w:p w:rsidR="00497F5E" w:rsidRDefault="0046184E">
      <w:pPr>
        <w:pStyle w:val="ListParagraph"/>
        <w:numPr>
          <w:ilvl w:val="0"/>
          <w:numId w:val="18"/>
        </w:numPr>
        <w:tabs>
          <w:tab w:val="left" w:pos="1814"/>
        </w:tabs>
        <w:spacing w:before="1"/>
        <w:ind w:left="1813" w:hanging="186"/>
        <w:jc w:val="both"/>
      </w:pPr>
      <w:r>
        <w:rPr>
          <w:w w:val="110"/>
        </w:rPr>
        <w:t>National</w:t>
      </w:r>
      <w:r>
        <w:rPr>
          <w:spacing w:val="15"/>
          <w:w w:val="110"/>
        </w:rPr>
        <w:t xml:space="preserve"> </w:t>
      </w:r>
      <w:r>
        <w:rPr>
          <w:w w:val="110"/>
        </w:rPr>
        <w:t>Commission.</w:t>
      </w:r>
    </w:p>
    <w:p w:rsidR="00497F5E" w:rsidRDefault="00497F5E">
      <w:pPr>
        <w:pStyle w:val="BodyText"/>
        <w:spacing w:before="4"/>
        <w:ind w:left="0"/>
        <w:rPr>
          <w:sz w:val="24"/>
        </w:rPr>
      </w:pPr>
    </w:p>
    <w:p w:rsidR="00497F5E" w:rsidRDefault="0046184E">
      <w:pPr>
        <w:pStyle w:val="Heading1"/>
        <w:ind w:left="952"/>
      </w:pPr>
      <w:r>
        <w:t>UNIT V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0"/>
        </w:rPr>
      </w:pPr>
    </w:p>
    <w:p w:rsidR="00497F5E" w:rsidRDefault="0046184E">
      <w:pPr>
        <w:pStyle w:val="BodyText"/>
        <w:tabs>
          <w:tab w:val="left" w:pos="2982"/>
          <w:tab w:val="left" w:pos="3659"/>
          <w:tab w:val="left" w:pos="7043"/>
          <w:tab w:val="left" w:pos="8397"/>
          <w:tab w:val="left" w:pos="8497"/>
          <w:tab w:val="left" w:pos="9119"/>
        </w:tabs>
        <w:spacing w:line="254" w:lineRule="auto"/>
        <w:ind w:right="1297"/>
      </w:pPr>
      <w:r>
        <w:rPr>
          <w:w w:val="110"/>
        </w:rPr>
        <w:t>Water (Prevention and Control of Pollution) Act, 1974 - Definition – functions</w:t>
      </w:r>
      <w:r>
        <w:rPr>
          <w:spacing w:val="57"/>
          <w:w w:val="110"/>
        </w:rPr>
        <w:t xml:space="preserve"> </w:t>
      </w:r>
      <w:r>
        <w:rPr>
          <w:w w:val="110"/>
        </w:rPr>
        <w:t>and</w:t>
      </w:r>
      <w:r>
        <w:rPr>
          <w:w w:val="110"/>
        </w:rPr>
        <w:tab/>
        <w:t xml:space="preserve">powers of various Boards - Compliance regarding discharges  causing  pollution, </w:t>
      </w:r>
      <w:r>
        <w:rPr>
          <w:spacing w:val="36"/>
          <w:w w:val="110"/>
        </w:rPr>
        <w:t xml:space="preserve"> </w:t>
      </w:r>
      <w:r>
        <w:rPr>
          <w:w w:val="110"/>
        </w:rPr>
        <w:t>Penalties</w:t>
      </w:r>
      <w:r>
        <w:rPr>
          <w:spacing w:val="36"/>
          <w:w w:val="110"/>
        </w:rPr>
        <w:t xml:space="preserve"> </w:t>
      </w:r>
      <w:r>
        <w:rPr>
          <w:w w:val="110"/>
        </w:rPr>
        <w:t>and</w:t>
      </w:r>
      <w:r>
        <w:rPr>
          <w:w w:val="110"/>
        </w:rPr>
        <w:tab/>
        <w:t>Offences</w:t>
      </w:r>
      <w:r>
        <w:rPr>
          <w:w w:val="110"/>
        </w:rPr>
        <w:tab/>
      </w:r>
      <w:r>
        <w:rPr>
          <w:w w:val="110"/>
        </w:rPr>
        <w:tab/>
        <w:t>–</w:t>
      </w:r>
      <w:r>
        <w:rPr>
          <w:w w:val="110"/>
        </w:rPr>
        <w:tab/>
      </w:r>
      <w:r>
        <w:rPr>
          <w:spacing w:val="-6"/>
          <w:w w:val="110"/>
        </w:rPr>
        <w:t xml:space="preserve">Air </w:t>
      </w:r>
      <w:r>
        <w:rPr>
          <w:w w:val="110"/>
        </w:rPr>
        <w:t>(Prevention</w:t>
      </w:r>
      <w:r>
        <w:rPr>
          <w:spacing w:val="12"/>
          <w:w w:val="110"/>
        </w:rPr>
        <w:t xml:space="preserve"> </w:t>
      </w:r>
      <w:r>
        <w:rPr>
          <w:w w:val="110"/>
        </w:rPr>
        <w:t>and</w:t>
      </w:r>
      <w:r>
        <w:rPr>
          <w:spacing w:val="15"/>
          <w:w w:val="110"/>
        </w:rPr>
        <w:t xml:space="preserve"> </w:t>
      </w:r>
      <w:r>
        <w:rPr>
          <w:w w:val="110"/>
        </w:rPr>
        <w:t>Control</w:t>
      </w:r>
      <w:r>
        <w:rPr>
          <w:spacing w:val="15"/>
          <w:w w:val="110"/>
        </w:rPr>
        <w:t xml:space="preserve"> </w:t>
      </w:r>
      <w:r>
        <w:rPr>
          <w:w w:val="110"/>
        </w:rPr>
        <w:t>of</w:t>
      </w:r>
      <w:r>
        <w:rPr>
          <w:spacing w:val="16"/>
          <w:w w:val="110"/>
        </w:rPr>
        <w:t xml:space="preserve"> </w:t>
      </w:r>
      <w:r>
        <w:rPr>
          <w:w w:val="110"/>
        </w:rPr>
        <w:t>Pollution)</w:t>
      </w:r>
      <w:r>
        <w:rPr>
          <w:spacing w:val="15"/>
          <w:w w:val="110"/>
        </w:rPr>
        <w:t xml:space="preserve"> </w:t>
      </w:r>
      <w:r>
        <w:rPr>
          <w:w w:val="110"/>
        </w:rPr>
        <w:t>Act,</w:t>
      </w:r>
      <w:r>
        <w:rPr>
          <w:spacing w:val="16"/>
          <w:w w:val="110"/>
        </w:rPr>
        <w:t xml:space="preserve"> </w:t>
      </w:r>
      <w:r>
        <w:rPr>
          <w:w w:val="110"/>
        </w:rPr>
        <w:t>1981</w:t>
      </w:r>
      <w:r>
        <w:rPr>
          <w:spacing w:val="15"/>
          <w:w w:val="110"/>
        </w:rPr>
        <w:t xml:space="preserve"> </w:t>
      </w:r>
      <w:r>
        <w:rPr>
          <w:w w:val="110"/>
        </w:rPr>
        <w:t>-</w:t>
      </w:r>
      <w:r>
        <w:rPr>
          <w:spacing w:val="48"/>
          <w:w w:val="110"/>
        </w:rPr>
        <w:t xml:space="preserve"> </w:t>
      </w:r>
      <w:r>
        <w:rPr>
          <w:w w:val="110"/>
        </w:rPr>
        <w:t>Definition</w:t>
      </w:r>
      <w:r>
        <w:rPr>
          <w:w w:val="110"/>
        </w:rPr>
        <w:tab/>
        <w:t>– Functions</w:t>
      </w:r>
      <w:r>
        <w:rPr>
          <w:w w:val="110"/>
        </w:rPr>
        <w:tab/>
        <w:t>and powers of various Boards – Duties of occupier of specified industries to ensure adherence to standard offences by companies.</w:t>
      </w:r>
    </w:p>
    <w:p w:rsidR="00497F5E" w:rsidRDefault="00497F5E">
      <w:pPr>
        <w:spacing w:line="254" w:lineRule="auto"/>
        <w:sectPr w:rsidR="00497F5E">
          <w:pgSz w:w="12240" w:h="15840"/>
          <w:pgMar w:top="80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78"/>
      </w:pPr>
      <w:r>
        <w:lastRenderedPageBreak/>
        <w:t>Text and Reference Books : (Latest revised edition only)</w:t>
      </w:r>
    </w:p>
    <w:p w:rsidR="00497F5E" w:rsidRDefault="0046184E">
      <w:pPr>
        <w:pStyle w:val="ListParagraph"/>
        <w:numPr>
          <w:ilvl w:val="0"/>
          <w:numId w:val="17"/>
        </w:numPr>
        <w:tabs>
          <w:tab w:val="left" w:pos="1291"/>
        </w:tabs>
        <w:spacing w:before="196"/>
        <w:ind w:hanging="340"/>
      </w:pPr>
      <w:r>
        <w:rPr>
          <w:w w:val="110"/>
        </w:rPr>
        <w:t>Bar Act of all relevant</w:t>
      </w:r>
      <w:r>
        <w:rPr>
          <w:spacing w:val="7"/>
          <w:w w:val="110"/>
        </w:rPr>
        <w:t xml:space="preserve"> </w:t>
      </w:r>
      <w:r>
        <w:rPr>
          <w:w w:val="110"/>
        </w:rPr>
        <w:t>Legislations.</w:t>
      </w:r>
    </w:p>
    <w:p w:rsidR="00497F5E" w:rsidRDefault="0046184E">
      <w:pPr>
        <w:pStyle w:val="ListParagraph"/>
        <w:numPr>
          <w:ilvl w:val="0"/>
          <w:numId w:val="17"/>
        </w:numPr>
        <w:tabs>
          <w:tab w:val="left" w:pos="1291"/>
        </w:tabs>
        <w:spacing w:before="14"/>
        <w:ind w:hanging="340"/>
      </w:pPr>
      <w:r>
        <w:rPr>
          <w:w w:val="110"/>
        </w:rPr>
        <w:t>Corporate</w:t>
      </w:r>
      <w:r>
        <w:rPr>
          <w:spacing w:val="22"/>
          <w:w w:val="110"/>
        </w:rPr>
        <w:t xml:space="preserve"> </w:t>
      </w:r>
      <w:r>
        <w:rPr>
          <w:w w:val="110"/>
        </w:rPr>
        <w:t>Laws</w:t>
      </w:r>
      <w:r>
        <w:rPr>
          <w:spacing w:val="18"/>
          <w:w w:val="110"/>
        </w:rPr>
        <w:t xml:space="preserve"> </w:t>
      </w:r>
      <w:r>
        <w:rPr>
          <w:w w:val="110"/>
        </w:rPr>
        <w:t>and</w:t>
      </w:r>
      <w:r>
        <w:rPr>
          <w:spacing w:val="17"/>
          <w:w w:val="110"/>
        </w:rPr>
        <w:t xml:space="preserve"> </w:t>
      </w:r>
      <w:r>
        <w:rPr>
          <w:w w:val="110"/>
        </w:rPr>
        <w:t>Secretarial</w:t>
      </w:r>
      <w:r>
        <w:rPr>
          <w:spacing w:val="22"/>
          <w:w w:val="110"/>
        </w:rPr>
        <w:t xml:space="preserve"> </w:t>
      </w:r>
      <w:r>
        <w:rPr>
          <w:w w:val="110"/>
        </w:rPr>
        <w:t>Practice</w:t>
      </w:r>
      <w:r>
        <w:rPr>
          <w:spacing w:val="20"/>
          <w:w w:val="110"/>
        </w:rPr>
        <w:t xml:space="preserve"> </w:t>
      </w:r>
      <w:r>
        <w:rPr>
          <w:w w:val="110"/>
        </w:rPr>
        <w:t>–Sultan</w:t>
      </w:r>
      <w:r>
        <w:rPr>
          <w:spacing w:val="21"/>
          <w:w w:val="110"/>
        </w:rPr>
        <w:t xml:space="preserve"> </w:t>
      </w:r>
      <w:r>
        <w:rPr>
          <w:w w:val="110"/>
        </w:rPr>
        <w:t>Chand</w:t>
      </w:r>
      <w:r>
        <w:rPr>
          <w:spacing w:val="19"/>
          <w:w w:val="110"/>
        </w:rPr>
        <w:t xml:space="preserve"> </w:t>
      </w:r>
      <w:r>
        <w:rPr>
          <w:w w:val="110"/>
        </w:rPr>
        <w:t>and</w:t>
      </w:r>
      <w:r>
        <w:rPr>
          <w:spacing w:val="19"/>
          <w:w w:val="110"/>
        </w:rPr>
        <w:t xml:space="preserve"> </w:t>
      </w:r>
      <w:r>
        <w:rPr>
          <w:w w:val="110"/>
        </w:rPr>
        <w:t>Sons,</w:t>
      </w:r>
      <w:r>
        <w:rPr>
          <w:spacing w:val="20"/>
          <w:w w:val="110"/>
        </w:rPr>
        <w:t xml:space="preserve"> </w:t>
      </w:r>
      <w:r>
        <w:rPr>
          <w:w w:val="110"/>
        </w:rPr>
        <w:t>New</w:t>
      </w:r>
      <w:r>
        <w:rPr>
          <w:spacing w:val="19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7"/>
        </w:numPr>
        <w:tabs>
          <w:tab w:val="left" w:pos="1291"/>
        </w:tabs>
        <w:spacing w:before="17" w:line="254" w:lineRule="auto"/>
        <w:ind w:right="621"/>
      </w:pPr>
      <w:r>
        <w:rPr>
          <w:w w:val="110"/>
        </w:rPr>
        <w:t>N.D.Kapoor, Dr.G.K.KapoorCorporate Laws and Secretarial Practice, Premier Book Company, New</w:t>
      </w:r>
      <w:r>
        <w:rPr>
          <w:spacing w:val="38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7"/>
        </w:numPr>
        <w:tabs>
          <w:tab w:val="left" w:pos="1291"/>
        </w:tabs>
      </w:pPr>
      <w:r>
        <w:rPr>
          <w:w w:val="115"/>
        </w:rPr>
        <w:t>TejpalSheth, Corporate Laws, Taxman Publication,</w:t>
      </w:r>
      <w:r>
        <w:rPr>
          <w:spacing w:val="38"/>
          <w:w w:val="115"/>
        </w:rPr>
        <w:t xml:space="preserve"> </w:t>
      </w:r>
      <w:r>
        <w:rPr>
          <w:w w:val="115"/>
        </w:rPr>
        <w:t>Mumbai.</w:t>
      </w:r>
    </w:p>
    <w:p w:rsidR="00497F5E" w:rsidRDefault="0046184E">
      <w:pPr>
        <w:pStyle w:val="ListParagraph"/>
        <w:numPr>
          <w:ilvl w:val="0"/>
          <w:numId w:val="17"/>
        </w:numPr>
        <w:tabs>
          <w:tab w:val="left" w:pos="1291"/>
        </w:tabs>
        <w:spacing w:before="14" w:line="254" w:lineRule="auto"/>
        <w:ind w:right="1299"/>
      </w:pPr>
      <w:r>
        <w:rPr>
          <w:w w:val="110"/>
        </w:rPr>
        <w:t>U.K.Chandhary,Economic Legislation – Law &amp; Practice, Sultan Chand &amp; Sons, New</w:t>
      </w:r>
      <w:r>
        <w:rPr>
          <w:spacing w:val="29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0"/>
          <w:numId w:val="17"/>
        </w:numPr>
        <w:tabs>
          <w:tab w:val="left" w:pos="1291"/>
        </w:tabs>
        <w:spacing w:before="1" w:line="254" w:lineRule="auto"/>
        <w:ind w:right="1299"/>
      </w:pPr>
      <w:r>
        <w:rPr>
          <w:w w:val="115"/>
        </w:rPr>
        <w:t>S.S.Gulshan and G.K.Kapoor,Economic and other Legislations Sultan Chand&amp; Sons, New</w:t>
      </w:r>
      <w:r>
        <w:rPr>
          <w:spacing w:val="30"/>
          <w:w w:val="115"/>
        </w:rPr>
        <w:t xml:space="preserve"> </w:t>
      </w:r>
      <w:r>
        <w:rPr>
          <w:w w:val="115"/>
        </w:rPr>
        <w:t>Delhi.</w:t>
      </w:r>
    </w:p>
    <w:p w:rsidR="00497F5E" w:rsidRDefault="00497F5E">
      <w:pPr>
        <w:spacing w:line="254" w:lineRule="auto"/>
        <w:sectPr w:rsidR="00497F5E">
          <w:pgSz w:w="12240" w:h="15840"/>
          <w:pgMar w:top="88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90"/>
        <w:ind w:left="1241" w:right="1591"/>
        <w:jc w:val="center"/>
      </w:pPr>
      <w:r>
        <w:lastRenderedPageBreak/>
        <w:t>CORE COURSE – IV</w:t>
      </w:r>
    </w:p>
    <w:p w:rsidR="00497F5E" w:rsidRDefault="0046184E">
      <w:pPr>
        <w:spacing w:before="234"/>
        <w:ind w:left="1241" w:right="1591"/>
        <w:jc w:val="center"/>
        <w:rPr>
          <w:rFonts w:ascii="Bookman Uralic"/>
          <w:b/>
        </w:rPr>
      </w:pPr>
      <w:r>
        <w:rPr>
          <w:rFonts w:ascii="Bookman Uralic"/>
          <w:b/>
        </w:rPr>
        <w:t>INCOME TAX THEORY LAW AND PRACTICE</w:t>
      </w:r>
    </w:p>
    <w:p w:rsidR="00497F5E" w:rsidRDefault="0046184E">
      <w:pPr>
        <w:spacing w:before="233" w:line="247" w:lineRule="auto"/>
        <w:ind w:left="2221" w:right="1508" w:hanging="1270"/>
        <w:rPr>
          <w:rFonts w:ascii="Bookman Uralic"/>
          <w:b/>
        </w:rPr>
      </w:pPr>
      <w:r>
        <w:rPr>
          <w:rFonts w:ascii="Bookman Uralic"/>
          <w:b/>
        </w:rPr>
        <w:t xml:space="preserve">Objective: To acquaint Students to know the latest Income  Tax Law </w:t>
      </w:r>
      <w:r>
        <w:rPr>
          <w:rFonts w:ascii="Bookman Uralic"/>
          <w:b/>
          <w:spacing w:val="74"/>
        </w:rPr>
        <w:t xml:space="preserve"> </w:t>
      </w:r>
      <w:r>
        <w:rPr>
          <w:rFonts w:ascii="Bookman Uralic"/>
          <w:b/>
        </w:rPr>
        <w:t>and enable them to file Income Tax</w:t>
      </w:r>
      <w:r>
        <w:rPr>
          <w:rFonts w:ascii="Bookman Uralic"/>
          <w:b/>
          <w:spacing w:val="44"/>
        </w:rPr>
        <w:t xml:space="preserve"> </w:t>
      </w:r>
      <w:r>
        <w:rPr>
          <w:rFonts w:ascii="Bookman Uralic"/>
          <w:b/>
        </w:rPr>
        <w:t>Returns.</w:t>
      </w:r>
    </w:p>
    <w:p w:rsidR="00497F5E" w:rsidRDefault="00497F5E">
      <w:pPr>
        <w:pStyle w:val="BodyText"/>
        <w:spacing w:before="1"/>
        <w:ind w:left="0"/>
        <w:rPr>
          <w:rFonts w:ascii="Bookman Uralic"/>
          <w:b/>
          <w:sz w:val="13"/>
        </w:rPr>
      </w:pPr>
    </w:p>
    <w:p w:rsidR="00497F5E" w:rsidRDefault="0046184E">
      <w:pPr>
        <w:spacing w:before="107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97F5E">
      <w:pPr>
        <w:pStyle w:val="BodyText"/>
        <w:spacing w:before="3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jc w:val="both"/>
      </w:pPr>
      <w:r>
        <w:rPr>
          <w:w w:val="105"/>
        </w:rPr>
        <w:t>Income Tax Act – Definition – Income – Agriculture Income – Assessee</w:t>
      </w:r>
    </w:p>
    <w:p w:rsidR="00497F5E" w:rsidRDefault="0046184E">
      <w:pPr>
        <w:pStyle w:val="BodyText"/>
        <w:spacing w:before="14" w:line="254" w:lineRule="auto"/>
        <w:ind w:right="1299"/>
        <w:jc w:val="both"/>
      </w:pPr>
      <w:r>
        <w:rPr>
          <w:w w:val="105"/>
        </w:rPr>
        <w:t>– Previous year</w:t>
      </w:r>
      <w:r>
        <w:rPr>
          <w:spacing w:val="55"/>
          <w:w w:val="105"/>
        </w:rPr>
        <w:t xml:space="preserve"> </w:t>
      </w:r>
      <w:r>
        <w:rPr>
          <w:w w:val="105"/>
        </w:rPr>
        <w:t>–  Assessment  year  –  Residential  Status  –  Scope  of Total Income – Capital and Revenue – Receipts and Expenditure – Exempted</w:t>
      </w:r>
      <w:r>
        <w:rPr>
          <w:spacing w:val="16"/>
          <w:w w:val="105"/>
        </w:rPr>
        <w:t xml:space="preserve"> </w:t>
      </w:r>
      <w:r>
        <w:rPr>
          <w:w w:val="105"/>
        </w:rPr>
        <w:t>Incomes.</w:t>
      </w:r>
    </w:p>
    <w:p w:rsidR="00497F5E" w:rsidRDefault="00497F5E">
      <w:pPr>
        <w:pStyle w:val="BodyText"/>
        <w:spacing w:before="3"/>
        <w:ind w:left="0"/>
        <w:rPr>
          <w:sz w:val="23"/>
        </w:rPr>
      </w:pPr>
    </w:p>
    <w:p w:rsidR="00497F5E" w:rsidRDefault="0046184E">
      <w:pPr>
        <w:pStyle w:val="Heading1"/>
      </w:pPr>
      <w:r>
        <w:t>UNIT II</w:t>
      </w:r>
    </w:p>
    <w:p w:rsidR="00497F5E" w:rsidRDefault="00497F5E">
      <w:pPr>
        <w:pStyle w:val="BodyText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spacing w:line="254" w:lineRule="auto"/>
        <w:ind w:right="1302"/>
        <w:jc w:val="both"/>
      </w:pPr>
      <w:r>
        <w:rPr>
          <w:w w:val="110"/>
        </w:rPr>
        <w:t>Computation of Income from Salaries and Income</w:t>
      </w:r>
      <w:r>
        <w:rPr>
          <w:spacing w:val="58"/>
          <w:w w:val="110"/>
        </w:rPr>
        <w:t xml:space="preserve"> </w:t>
      </w:r>
      <w:r>
        <w:rPr>
          <w:w w:val="110"/>
        </w:rPr>
        <w:t>from  House Property.</w:t>
      </w:r>
    </w:p>
    <w:p w:rsidR="00497F5E" w:rsidRDefault="00497F5E">
      <w:pPr>
        <w:pStyle w:val="BodyText"/>
        <w:spacing w:before="2"/>
        <w:ind w:left="0"/>
        <w:rPr>
          <w:sz w:val="23"/>
        </w:rPr>
      </w:pPr>
    </w:p>
    <w:p w:rsidR="00497F5E" w:rsidRDefault="0046184E">
      <w:pPr>
        <w:pStyle w:val="Heading1"/>
      </w:pPr>
      <w:r>
        <w:t>UNIT III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spacing w:before="1" w:line="254" w:lineRule="auto"/>
        <w:ind w:right="1298"/>
        <w:jc w:val="both"/>
      </w:pPr>
      <w:r>
        <w:rPr>
          <w:w w:val="110"/>
        </w:rPr>
        <w:t>Computation of Profits and Gains of Business or Profession – Computation of Capital Gain - Computation of Income from other sources.</w:t>
      </w:r>
    </w:p>
    <w:p w:rsidR="00497F5E" w:rsidRDefault="00497F5E">
      <w:pPr>
        <w:pStyle w:val="BodyText"/>
        <w:ind w:left="0"/>
        <w:rPr>
          <w:sz w:val="23"/>
        </w:rPr>
      </w:pPr>
    </w:p>
    <w:p w:rsidR="00497F5E" w:rsidRDefault="0046184E">
      <w:pPr>
        <w:pStyle w:val="Heading1"/>
      </w:pPr>
      <w:r>
        <w:t>UNIT IV</w:t>
      </w:r>
    </w:p>
    <w:p w:rsidR="00497F5E" w:rsidRDefault="00497F5E">
      <w:pPr>
        <w:pStyle w:val="BodyText"/>
        <w:spacing w:before="3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spacing w:line="254" w:lineRule="auto"/>
        <w:ind w:right="1299"/>
        <w:jc w:val="both"/>
      </w:pPr>
      <w:r>
        <w:rPr>
          <w:w w:val="105"/>
        </w:rPr>
        <w:t>Set-off and Carry Forward of Losses – Deduction</w:t>
      </w:r>
      <w:r>
        <w:rPr>
          <w:spacing w:val="55"/>
          <w:w w:val="105"/>
        </w:rPr>
        <w:t xml:space="preserve"> </w:t>
      </w:r>
      <w:r>
        <w:rPr>
          <w:w w:val="105"/>
        </w:rPr>
        <w:t>from  Gross  Total  Income – Computation of Tax</w:t>
      </w:r>
      <w:r>
        <w:rPr>
          <w:spacing w:val="-12"/>
          <w:w w:val="105"/>
        </w:rPr>
        <w:t xml:space="preserve"> </w:t>
      </w:r>
      <w:r>
        <w:rPr>
          <w:w w:val="105"/>
        </w:rPr>
        <w:t>Liability.</w:t>
      </w:r>
    </w:p>
    <w:p w:rsidR="00497F5E" w:rsidRDefault="00497F5E">
      <w:pPr>
        <w:pStyle w:val="BodyText"/>
        <w:spacing w:before="2"/>
        <w:ind w:left="0"/>
        <w:rPr>
          <w:sz w:val="23"/>
        </w:rPr>
      </w:pPr>
    </w:p>
    <w:p w:rsidR="00497F5E" w:rsidRDefault="0046184E">
      <w:pPr>
        <w:pStyle w:val="Heading1"/>
      </w:pPr>
      <w:r>
        <w:t>UNIT V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3"/>
        </w:rPr>
      </w:pPr>
    </w:p>
    <w:p w:rsidR="00497F5E" w:rsidRDefault="0046184E">
      <w:pPr>
        <w:pStyle w:val="BodyText"/>
        <w:spacing w:line="254" w:lineRule="auto"/>
        <w:ind w:right="1297"/>
        <w:jc w:val="both"/>
      </w:pPr>
      <w:r>
        <w:rPr>
          <w:w w:val="105"/>
        </w:rPr>
        <w:t>Income Tax Authorities – Procedure for Assessment – Tax Deducted at Source (TDS) – Assessment of Individuals, Hindu Undivided Family, Partnership Firms and Companies.</w:t>
      </w:r>
    </w:p>
    <w:p w:rsidR="00497F5E" w:rsidRDefault="0046184E">
      <w:pPr>
        <w:pStyle w:val="Heading2"/>
        <w:spacing w:before="217"/>
      </w:pPr>
      <w:r>
        <w:t>Note : Theory 25 Marks : Problems - 50 Marks</w:t>
      </w:r>
    </w:p>
    <w:p w:rsidR="00497F5E" w:rsidRDefault="00497F5E">
      <w:pPr>
        <w:pStyle w:val="BodyText"/>
        <w:spacing w:before="2"/>
        <w:ind w:left="0"/>
        <w:rPr>
          <w:rFonts w:ascii="TeX Gyre Bonum"/>
          <w:b/>
          <w:i/>
          <w:sz w:val="35"/>
        </w:rPr>
      </w:pPr>
    </w:p>
    <w:p w:rsidR="00497F5E" w:rsidRDefault="0046184E">
      <w:pPr>
        <w:spacing w:before="1"/>
        <w:ind w:left="951"/>
        <w:rPr>
          <w:rFonts w:ascii="Bookman Uralic"/>
          <w:b/>
        </w:rPr>
      </w:pPr>
      <w:r>
        <w:rPr>
          <w:rFonts w:ascii="Bookman Uralic"/>
          <w:b/>
        </w:rPr>
        <w:t>Text and Reference Books :(Latest revised edition only)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</w:rPr>
      </w:pP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  <w:tab w:val="left" w:pos="2751"/>
          <w:tab w:val="left" w:pos="4021"/>
          <w:tab w:val="left" w:pos="5132"/>
          <w:tab w:val="left" w:pos="5747"/>
          <w:tab w:val="left" w:pos="6409"/>
          <w:tab w:val="left" w:pos="6808"/>
          <w:tab w:val="left" w:pos="8068"/>
          <w:tab w:val="left" w:pos="8606"/>
        </w:tabs>
        <w:spacing w:line="256" w:lineRule="auto"/>
        <w:ind w:right="1299"/>
      </w:pPr>
      <w:r>
        <w:rPr>
          <w:w w:val="110"/>
        </w:rPr>
        <w:t>Gaur</w:t>
      </w:r>
      <w:r>
        <w:rPr>
          <w:w w:val="110"/>
        </w:rPr>
        <w:tab/>
        <w:t>&amp;Narang,</w:t>
      </w:r>
      <w:r>
        <w:rPr>
          <w:w w:val="110"/>
        </w:rPr>
        <w:tab/>
        <w:t>“Income</w:t>
      </w:r>
      <w:r>
        <w:rPr>
          <w:w w:val="110"/>
        </w:rPr>
        <w:tab/>
        <w:t>Tax</w:t>
      </w:r>
      <w:r>
        <w:rPr>
          <w:w w:val="110"/>
        </w:rPr>
        <w:tab/>
        <w:t>Law</w:t>
      </w:r>
      <w:r>
        <w:rPr>
          <w:w w:val="110"/>
        </w:rPr>
        <w:tab/>
        <w:t>&amp;</w:t>
      </w:r>
      <w:r>
        <w:rPr>
          <w:w w:val="110"/>
        </w:rPr>
        <w:tab/>
        <w:t>Practice”,</w:t>
      </w:r>
      <w:r>
        <w:rPr>
          <w:w w:val="110"/>
        </w:rPr>
        <w:tab/>
        <w:t>DP</w:t>
      </w:r>
      <w:r>
        <w:rPr>
          <w:w w:val="110"/>
        </w:rPr>
        <w:tab/>
        <w:t>Kalyani Publishers, New</w:t>
      </w:r>
      <w:r>
        <w:rPr>
          <w:spacing w:val="-18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</w:tabs>
        <w:spacing w:line="245" w:lineRule="exact"/>
        <w:ind w:hanging="340"/>
      </w:pPr>
      <w:r>
        <w:rPr>
          <w:w w:val="110"/>
        </w:rPr>
        <w:t>DingarPagare,</w:t>
      </w:r>
      <w:r>
        <w:rPr>
          <w:spacing w:val="17"/>
          <w:w w:val="110"/>
        </w:rPr>
        <w:t xml:space="preserve"> </w:t>
      </w:r>
      <w:r>
        <w:rPr>
          <w:w w:val="110"/>
        </w:rPr>
        <w:t>“Tax</w:t>
      </w:r>
      <w:r>
        <w:rPr>
          <w:spacing w:val="17"/>
          <w:w w:val="110"/>
        </w:rPr>
        <w:t xml:space="preserve"> </w:t>
      </w:r>
      <w:r>
        <w:rPr>
          <w:w w:val="110"/>
        </w:rPr>
        <w:t>Laws”,</w:t>
      </w:r>
      <w:r>
        <w:rPr>
          <w:spacing w:val="18"/>
          <w:w w:val="110"/>
        </w:rPr>
        <w:t xml:space="preserve"> </w:t>
      </w:r>
      <w:r>
        <w:rPr>
          <w:w w:val="110"/>
        </w:rPr>
        <w:t>S.Chand&amp;Sons</w:t>
      </w:r>
      <w:r>
        <w:rPr>
          <w:spacing w:val="16"/>
          <w:w w:val="110"/>
        </w:rPr>
        <w:t xml:space="preserve"> </w:t>
      </w:r>
      <w:r>
        <w:rPr>
          <w:w w:val="110"/>
        </w:rPr>
        <w:t>,</w:t>
      </w:r>
      <w:r>
        <w:rPr>
          <w:spacing w:val="15"/>
          <w:w w:val="110"/>
        </w:rPr>
        <w:t xml:space="preserve"> </w:t>
      </w:r>
      <w:r>
        <w:rPr>
          <w:w w:val="110"/>
        </w:rPr>
        <w:t>New</w:t>
      </w:r>
      <w:r>
        <w:rPr>
          <w:spacing w:val="15"/>
          <w:w w:val="110"/>
        </w:rPr>
        <w:t xml:space="preserve"> </w:t>
      </w:r>
      <w:r>
        <w:rPr>
          <w:w w:val="110"/>
        </w:rPr>
        <w:t>Delhi.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</w:tabs>
        <w:spacing w:before="14" w:line="256" w:lineRule="auto"/>
        <w:ind w:right="1299"/>
      </w:pPr>
      <w:r>
        <w:rPr>
          <w:w w:val="110"/>
        </w:rPr>
        <w:t>Vinod K.Singhania, “Direct Taxes”, Taxmann’s Publications, New Delhi.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</w:tabs>
        <w:spacing w:line="256" w:lineRule="auto"/>
        <w:ind w:right="1299"/>
      </w:pPr>
      <w:r>
        <w:rPr>
          <w:w w:val="110"/>
        </w:rPr>
        <w:t>T.S.Reddy&amp; Hari Prasad Reddy, “ Income Tax Theory, Law &amp; Practice”, Margham Publications,</w:t>
      </w:r>
      <w:r>
        <w:rPr>
          <w:spacing w:val="46"/>
          <w:w w:val="110"/>
        </w:rPr>
        <w:t xml:space="preserve"> </w:t>
      </w:r>
      <w:r>
        <w:rPr>
          <w:w w:val="110"/>
        </w:rPr>
        <w:t>Chennai.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</w:tabs>
        <w:spacing w:line="245" w:lineRule="exact"/>
        <w:ind w:hanging="340"/>
      </w:pPr>
      <w:r>
        <w:rPr>
          <w:w w:val="110"/>
        </w:rPr>
        <w:t>Government of India, Income Tax</w:t>
      </w:r>
      <w:r>
        <w:rPr>
          <w:spacing w:val="7"/>
          <w:w w:val="110"/>
        </w:rPr>
        <w:t xml:space="preserve"> </w:t>
      </w:r>
      <w:r>
        <w:rPr>
          <w:w w:val="110"/>
        </w:rPr>
        <w:t>Manual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</w:tabs>
        <w:spacing w:before="10" w:line="256" w:lineRule="auto"/>
        <w:ind w:right="1299"/>
      </w:pPr>
      <w:r>
        <w:rPr>
          <w:w w:val="110"/>
        </w:rPr>
        <w:t>Dr.H.C.Mehrotra- Income Tax Law and Practice, SahithyaBhavan Publications, Uttar</w:t>
      </w:r>
      <w:r>
        <w:rPr>
          <w:spacing w:val="30"/>
          <w:w w:val="110"/>
        </w:rPr>
        <w:t xml:space="preserve"> </w:t>
      </w:r>
      <w:r>
        <w:rPr>
          <w:w w:val="110"/>
        </w:rPr>
        <w:t>Pradesh.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  <w:tab w:val="left" w:pos="5116"/>
        </w:tabs>
        <w:spacing w:line="256" w:lineRule="auto"/>
        <w:ind w:right="1299"/>
      </w:pPr>
      <w:r>
        <w:rPr>
          <w:w w:val="115"/>
        </w:rPr>
        <w:t xml:space="preserve">Dr.Bhagawathi </w:t>
      </w:r>
      <w:r>
        <w:rPr>
          <w:spacing w:val="23"/>
          <w:w w:val="115"/>
        </w:rPr>
        <w:t xml:space="preserve"> </w:t>
      </w:r>
      <w:r>
        <w:rPr>
          <w:w w:val="115"/>
        </w:rPr>
        <w:t xml:space="preserve">Prasad </w:t>
      </w:r>
      <w:r>
        <w:rPr>
          <w:spacing w:val="23"/>
          <w:w w:val="115"/>
        </w:rPr>
        <w:t xml:space="preserve"> </w:t>
      </w:r>
      <w:r>
        <w:rPr>
          <w:w w:val="115"/>
        </w:rPr>
        <w:t>-</w:t>
      </w:r>
      <w:r>
        <w:rPr>
          <w:w w:val="115"/>
        </w:rPr>
        <w:tab/>
        <w:t>Law&amp; Practice of Income Tax India, VishwaPrakashan Publishers,</w:t>
      </w:r>
      <w:r>
        <w:rPr>
          <w:spacing w:val="20"/>
          <w:w w:val="115"/>
        </w:rPr>
        <w:t xml:space="preserve"> </w:t>
      </w:r>
      <w:r>
        <w:rPr>
          <w:w w:val="115"/>
        </w:rPr>
        <w:t>Delhi.</w:t>
      </w:r>
    </w:p>
    <w:p w:rsidR="00497F5E" w:rsidRDefault="0046184E">
      <w:pPr>
        <w:pStyle w:val="ListParagraph"/>
        <w:numPr>
          <w:ilvl w:val="1"/>
          <w:numId w:val="17"/>
        </w:numPr>
        <w:tabs>
          <w:tab w:val="left" w:pos="1968"/>
        </w:tabs>
        <w:spacing w:line="245" w:lineRule="exact"/>
        <w:ind w:hanging="340"/>
      </w:pPr>
      <w:r>
        <w:rPr>
          <w:w w:val="110"/>
        </w:rPr>
        <w:t>Murthy, Income Tax- vijay Nicole,</w:t>
      </w:r>
      <w:r>
        <w:rPr>
          <w:spacing w:val="32"/>
          <w:w w:val="110"/>
        </w:rPr>
        <w:t xml:space="preserve"> </w:t>
      </w:r>
      <w:r>
        <w:rPr>
          <w:w w:val="110"/>
        </w:rPr>
        <w:t>Chennai</w:t>
      </w:r>
    </w:p>
    <w:p w:rsidR="00497F5E" w:rsidRDefault="00497F5E">
      <w:pPr>
        <w:spacing w:line="245" w:lineRule="exact"/>
        <w:sectPr w:rsidR="00497F5E">
          <w:pgSz w:w="12240" w:h="15840"/>
          <w:pgMar w:top="340" w:right="580" w:bottom="920" w:left="920" w:header="0" w:footer="719" w:gutter="0"/>
          <w:cols w:space="720"/>
        </w:sectPr>
      </w:pPr>
    </w:p>
    <w:p w:rsidR="00497F5E" w:rsidRDefault="0046184E">
      <w:pPr>
        <w:pStyle w:val="Heading1"/>
        <w:spacing w:before="93"/>
        <w:ind w:left="1238" w:right="1591"/>
        <w:jc w:val="center"/>
      </w:pPr>
      <w:r>
        <w:lastRenderedPageBreak/>
        <w:t>ELECTIVE COURSE – I</w:t>
      </w:r>
    </w:p>
    <w:p w:rsidR="00497F5E" w:rsidRDefault="00497F5E">
      <w:pPr>
        <w:pStyle w:val="BodyText"/>
        <w:ind w:left="0"/>
        <w:rPr>
          <w:rFonts w:ascii="Bookman Uralic"/>
          <w:b/>
          <w:sz w:val="20"/>
        </w:rPr>
      </w:pPr>
    </w:p>
    <w:p w:rsidR="00497F5E" w:rsidRDefault="0046184E">
      <w:pPr>
        <w:pStyle w:val="ListParagraph"/>
        <w:numPr>
          <w:ilvl w:val="2"/>
          <w:numId w:val="17"/>
        </w:numPr>
        <w:tabs>
          <w:tab w:val="left" w:pos="3887"/>
          <w:tab w:val="left" w:pos="3888"/>
        </w:tabs>
        <w:ind w:hanging="616"/>
        <w:jc w:val="left"/>
        <w:rPr>
          <w:rFonts w:ascii="Bookman Uralic"/>
          <w:b/>
        </w:rPr>
      </w:pPr>
      <w:r>
        <w:rPr>
          <w:rFonts w:ascii="Bookman Uralic"/>
          <w:b/>
        </w:rPr>
        <w:t>INSURANCE</w:t>
      </w:r>
      <w:r>
        <w:rPr>
          <w:rFonts w:ascii="Bookman Uralic"/>
          <w:b/>
          <w:spacing w:val="1"/>
        </w:rPr>
        <w:t xml:space="preserve"> </w:t>
      </w:r>
      <w:r>
        <w:rPr>
          <w:rFonts w:ascii="Bookman Uralic"/>
          <w:b/>
        </w:rPr>
        <w:t>MANAGEMENT</w:t>
      </w:r>
    </w:p>
    <w:p w:rsidR="00497F5E" w:rsidRDefault="0046184E">
      <w:pPr>
        <w:spacing w:before="231" w:line="283" w:lineRule="auto"/>
        <w:ind w:left="2305" w:right="1508" w:hanging="1354"/>
        <w:rPr>
          <w:rFonts w:ascii="Bookman Uralic"/>
          <w:b/>
        </w:rPr>
      </w:pPr>
      <w:r>
        <w:rPr>
          <w:rFonts w:ascii="Bookman Uralic"/>
          <w:b/>
        </w:rPr>
        <w:t>Objective: To impart knowledge on the theory of insurance and to educate the process of insurance activities in</w:t>
      </w:r>
      <w:r>
        <w:rPr>
          <w:rFonts w:ascii="Bookman Uralic"/>
          <w:b/>
          <w:spacing w:val="55"/>
        </w:rPr>
        <w:t xml:space="preserve"> </w:t>
      </w:r>
      <w:r>
        <w:rPr>
          <w:rFonts w:ascii="Bookman Uralic"/>
          <w:b/>
        </w:rPr>
        <w:t>India.</w:t>
      </w:r>
    </w:p>
    <w:p w:rsidR="00497F5E" w:rsidRDefault="0046184E">
      <w:pPr>
        <w:spacing w:before="1"/>
        <w:ind w:left="951"/>
        <w:rPr>
          <w:rFonts w:ascii="Bookman Uralic"/>
          <w:b/>
        </w:rPr>
      </w:pPr>
      <w:r>
        <w:rPr>
          <w:rFonts w:ascii="Bookman Uralic"/>
          <w:b/>
        </w:rPr>
        <w:t>UNIT I</w:t>
      </w:r>
    </w:p>
    <w:p w:rsidR="00497F5E" w:rsidRDefault="0046184E">
      <w:pPr>
        <w:pStyle w:val="BodyText"/>
        <w:tabs>
          <w:tab w:val="left" w:pos="4335"/>
          <w:tab w:val="left" w:pos="4919"/>
          <w:tab w:val="left" w:pos="6436"/>
          <w:tab w:val="left" w:pos="7043"/>
          <w:tab w:val="left" w:pos="8327"/>
          <w:tab w:val="left" w:pos="8396"/>
        </w:tabs>
        <w:spacing w:before="233" w:line="292" w:lineRule="auto"/>
        <w:ind w:right="1323"/>
      </w:pPr>
      <w:r>
        <w:rPr>
          <w:w w:val="105"/>
        </w:rPr>
        <w:t>Insurance – Definition – Nature - Principles</w:t>
      </w:r>
      <w:r>
        <w:rPr>
          <w:spacing w:val="55"/>
          <w:w w:val="105"/>
        </w:rPr>
        <w:t xml:space="preserve"> </w:t>
      </w:r>
      <w:r>
        <w:rPr>
          <w:w w:val="105"/>
        </w:rPr>
        <w:t>–  Role  -  Importance  –  Types</w:t>
      </w:r>
      <w:r>
        <w:rPr>
          <w:spacing w:val="47"/>
          <w:w w:val="105"/>
        </w:rPr>
        <w:t xml:space="preserve"> </w:t>
      </w:r>
      <w:r>
        <w:rPr>
          <w:w w:val="105"/>
        </w:rPr>
        <w:t>of</w:t>
      </w:r>
      <w:r>
        <w:rPr>
          <w:spacing w:val="47"/>
          <w:w w:val="105"/>
        </w:rPr>
        <w:t xml:space="preserve"> </w:t>
      </w:r>
      <w:r>
        <w:rPr>
          <w:w w:val="105"/>
        </w:rPr>
        <w:t>Insurance</w:t>
      </w:r>
      <w:r>
        <w:rPr>
          <w:w w:val="105"/>
        </w:rPr>
        <w:tab/>
        <w:t>&amp;</w:t>
      </w:r>
      <w:r>
        <w:rPr>
          <w:w w:val="105"/>
        </w:rPr>
        <w:tab/>
        <w:t>Insurance</w:t>
      </w:r>
      <w:r>
        <w:rPr>
          <w:w w:val="105"/>
        </w:rPr>
        <w:tab/>
        <w:t>Organization.</w:t>
      </w:r>
      <w:r>
        <w:rPr>
          <w:w w:val="105"/>
        </w:rPr>
        <w:tab/>
        <w:t>Insurance Contract.  Privatization  of  Insurance  in</w:t>
      </w:r>
      <w:r>
        <w:rPr>
          <w:spacing w:val="30"/>
          <w:w w:val="105"/>
        </w:rPr>
        <w:t xml:space="preserve"> </w:t>
      </w:r>
      <w:r>
        <w:rPr>
          <w:w w:val="105"/>
        </w:rPr>
        <w:t>India  –</w:t>
      </w:r>
      <w:r>
        <w:rPr>
          <w:w w:val="105"/>
        </w:rPr>
        <w:tab/>
        <w:t>Major</w:t>
      </w:r>
      <w:r>
        <w:rPr>
          <w:w w:val="105"/>
        </w:rPr>
        <w:tab/>
      </w:r>
      <w:r>
        <w:rPr>
          <w:w w:val="105"/>
        </w:rPr>
        <w:tab/>
        <w:t>Players  in</w:t>
      </w:r>
      <w:r>
        <w:rPr>
          <w:spacing w:val="44"/>
          <w:w w:val="105"/>
        </w:rPr>
        <w:t xml:space="preserve"> </w:t>
      </w:r>
      <w:r>
        <w:rPr>
          <w:w w:val="105"/>
        </w:rPr>
        <w:t>Insurance</w:t>
      </w:r>
      <w:r>
        <w:rPr>
          <w:spacing w:val="47"/>
          <w:w w:val="105"/>
        </w:rPr>
        <w:t xml:space="preserve"> </w:t>
      </w:r>
      <w:r>
        <w:rPr>
          <w:w w:val="105"/>
        </w:rPr>
        <w:t>Business</w:t>
      </w:r>
      <w:r>
        <w:rPr>
          <w:spacing w:val="44"/>
          <w:w w:val="105"/>
        </w:rPr>
        <w:t xml:space="preserve"> </w:t>
      </w:r>
      <w:r>
        <w:rPr>
          <w:w w:val="105"/>
        </w:rPr>
        <w:t>–</w:t>
      </w:r>
      <w:r>
        <w:rPr>
          <w:spacing w:val="45"/>
          <w:w w:val="105"/>
        </w:rPr>
        <w:t xml:space="preserve"> </w:t>
      </w:r>
      <w:r>
        <w:rPr>
          <w:w w:val="105"/>
        </w:rPr>
        <w:t>Impact</w:t>
      </w:r>
      <w:r>
        <w:rPr>
          <w:spacing w:val="44"/>
          <w:w w:val="105"/>
        </w:rPr>
        <w:t xml:space="preserve"> </w:t>
      </w:r>
      <w:r>
        <w:rPr>
          <w:w w:val="105"/>
        </w:rPr>
        <w:t>of</w:t>
      </w:r>
      <w:r>
        <w:rPr>
          <w:spacing w:val="45"/>
          <w:w w:val="105"/>
        </w:rPr>
        <w:t xml:space="preserve"> </w:t>
      </w:r>
      <w:r>
        <w:rPr>
          <w:w w:val="105"/>
        </w:rPr>
        <w:t>Privatization</w:t>
      </w:r>
      <w:r>
        <w:rPr>
          <w:spacing w:val="44"/>
          <w:w w:val="105"/>
        </w:rPr>
        <w:t xml:space="preserve"> </w:t>
      </w:r>
      <w:r>
        <w:rPr>
          <w:w w:val="105"/>
        </w:rPr>
        <w:t>of</w:t>
      </w:r>
      <w:r>
        <w:rPr>
          <w:spacing w:val="43"/>
          <w:w w:val="105"/>
        </w:rPr>
        <w:t xml:space="preserve"> </w:t>
      </w:r>
      <w:r>
        <w:rPr>
          <w:w w:val="105"/>
        </w:rPr>
        <w:t>insurance</w:t>
      </w:r>
      <w:r>
        <w:rPr>
          <w:spacing w:val="47"/>
          <w:w w:val="105"/>
        </w:rPr>
        <w:t xml:space="preserve"> </w:t>
      </w:r>
      <w:r>
        <w:rPr>
          <w:w w:val="105"/>
        </w:rPr>
        <w:t>in</w:t>
      </w:r>
      <w:r>
        <w:rPr>
          <w:spacing w:val="45"/>
          <w:w w:val="105"/>
        </w:rPr>
        <w:t xml:space="preserve"> </w:t>
      </w:r>
      <w:r>
        <w:rPr>
          <w:w w:val="105"/>
        </w:rPr>
        <w:t>India</w:t>
      </w:r>
    </w:p>
    <w:p w:rsidR="00497F5E" w:rsidRDefault="0046184E">
      <w:pPr>
        <w:pStyle w:val="Heading1"/>
        <w:spacing w:before="187"/>
      </w:pPr>
      <w:r>
        <w:t>UNIT II</w:t>
      </w:r>
    </w:p>
    <w:p w:rsidR="00497F5E" w:rsidRDefault="0046184E">
      <w:pPr>
        <w:pStyle w:val="BodyText"/>
        <w:tabs>
          <w:tab w:val="left" w:pos="5689"/>
        </w:tabs>
        <w:spacing w:before="232" w:line="292" w:lineRule="auto"/>
        <w:ind w:right="1298"/>
        <w:jc w:val="both"/>
      </w:pPr>
      <w:r>
        <w:rPr>
          <w:w w:val="105"/>
        </w:rPr>
        <w:t>Life Insurance – Nature – Classification</w:t>
      </w:r>
      <w:r>
        <w:rPr>
          <w:spacing w:val="55"/>
          <w:w w:val="105"/>
        </w:rPr>
        <w:t xml:space="preserve"> </w:t>
      </w:r>
      <w:r>
        <w:rPr>
          <w:w w:val="105"/>
        </w:rPr>
        <w:t>of  Policies  -  Annuities  -  Selection of Risk  - Measurement  of  Risk  –  Mortality  Table-  Calculation of  Premium-  Surrender</w:t>
      </w:r>
      <w:r>
        <w:rPr>
          <w:spacing w:val="27"/>
          <w:w w:val="105"/>
        </w:rPr>
        <w:t xml:space="preserve"> </w:t>
      </w:r>
      <w:r>
        <w:rPr>
          <w:w w:val="105"/>
        </w:rPr>
        <w:t>Value</w:t>
      </w:r>
      <w:r>
        <w:rPr>
          <w:spacing w:val="49"/>
          <w:w w:val="105"/>
        </w:rPr>
        <w:t xml:space="preserve"> </w:t>
      </w:r>
      <w:r>
        <w:rPr>
          <w:w w:val="105"/>
        </w:rPr>
        <w:t>-</w:t>
      </w:r>
      <w:r>
        <w:rPr>
          <w:w w:val="105"/>
        </w:rPr>
        <w:tab/>
        <w:t>Cover Note – Policy Conditions - Progress of Life Insurance Business in</w:t>
      </w:r>
      <w:r>
        <w:rPr>
          <w:spacing w:val="21"/>
          <w:w w:val="105"/>
        </w:rPr>
        <w:t xml:space="preserve"> </w:t>
      </w:r>
      <w:r>
        <w:rPr>
          <w:w w:val="105"/>
        </w:rPr>
        <w:t>India.</w:t>
      </w:r>
    </w:p>
    <w:p w:rsidR="00497F5E" w:rsidRDefault="0046184E">
      <w:pPr>
        <w:pStyle w:val="Heading1"/>
        <w:spacing w:before="188"/>
      </w:pPr>
      <w:r>
        <w:t>UNIT III</w:t>
      </w:r>
    </w:p>
    <w:p w:rsidR="00497F5E" w:rsidRDefault="00497F5E">
      <w:pPr>
        <w:pStyle w:val="BodyText"/>
        <w:spacing w:before="11"/>
        <w:ind w:left="0"/>
        <w:rPr>
          <w:rFonts w:ascii="Bookman Uralic"/>
          <w:b/>
          <w:sz w:val="19"/>
        </w:rPr>
      </w:pPr>
    </w:p>
    <w:p w:rsidR="00497F5E" w:rsidRDefault="0046184E">
      <w:pPr>
        <w:pStyle w:val="BodyText"/>
        <w:spacing w:line="292" w:lineRule="auto"/>
        <w:ind w:right="1299"/>
        <w:jc w:val="both"/>
      </w:pPr>
      <w:r>
        <w:rPr>
          <w:w w:val="105"/>
        </w:rPr>
        <w:t>Fire Insurance – Nature – Fire Insurance Contract – Kinds of Policies -  Polic Conditions</w:t>
      </w:r>
      <w:r>
        <w:rPr>
          <w:spacing w:val="55"/>
          <w:w w:val="105"/>
        </w:rPr>
        <w:t xml:space="preserve"> </w:t>
      </w:r>
      <w:r>
        <w:rPr>
          <w:w w:val="105"/>
        </w:rPr>
        <w:t>-  Payment  of  Claims  –  Reinsurance  -  Double Insurance.</w:t>
      </w:r>
    </w:p>
    <w:p w:rsidR="00497F5E" w:rsidRDefault="0046184E">
      <w:pPr>
        <w:pStyle w:val="Heading1"/>
        <w:spacing w:before="186"/>
      </w:pPr>
      <w:r>
        <w:t>UNIT IV</w:t>
      </w:r>
    </w:p>
    <w:p w:rsidR="00497F5E" w:rsidRDefault="0046184E">
      <w:pPr>
        <w:pStyle w:val="BodyText"/>
        <w:tabs>
          <w:tab w:val="left" w:pos="3659"/>
        </w:tabs>
        <w:spacing w:before="232" w:line="292" w:lineRule="auto"/>
        <w:ind w:right="1298"/>
        <w:jc w:val="both"/>
      </w:pPr>
      <w:r>
        <w:rPr>
          <w:w w:val="105"/>
        </w:rPr>
        <w:t>Marine Insurance – Nature - Policies – Policy Conditions – Premium Calculation</w:t>
      </w:r>
      <w:r>
        <w:rPr>
          <w:spacing w:val="39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Marine Losses – Payment of Claims - Progress of  Marine Insurance Business in</w:t>
      </w:r>
      <w:r>
        <w:rPr>
          <w:spacing w:val="26"/>
          <w:w w:val="105"/>
        </w:rPr>
        <w:t xml:space="preserve"> </w:t>
      </w:r>
      <w:r>
        <w:rPr>
          <w:w w:val="105"/>
        </w:rPr>
        <w:t>India.</w:t>
      </w:r>
    </w:p>
    <w:p w:rsidR="00497F5E" w:rsidRDefault="0046184E">
      <w:pPr>
        <w:pStyle w:val="Heading1"/>
        <w:spacing w:before="190"/>
      </w:pPr>
      <w:r>
        <w:t>UNIT V</w:t>
      </w:r>
    </w:p>
    <w:p w:rsidR="00497F5E" w:rsidRDefault="0046184E">
      <w:pPr>
        <w:pStyle w:val="BodyText"/>
        <w:tabs>
          <w:tab w:val="left" w:pos="2492"/>
          <w:tab w:val="left" w:pos="2807"/>
          <w:tab w:val="left" w:pos="3642"/>
          <w:tab w:val="left" w:pos="4335"/>
          <w:tab w:val="left" w:pos="4979"/>
          <w:tab w:val="left" w:pos="5190"/>
          <w:tab w:val="left" w:pos="5416"/>
          <w:tab w:val="left" w:pos="6251"/>
          <w:tab w:val="left" w:pos="6366"/>
          <w:tab w:val="left" w:pos="7304"/>
          <w:tab w:val="left" w:pos="7612"/>
          <w:tab w:val="left" w:pos="7859"/>
          <w:tab w:val="left" w:pos="8795"/>
          <w:tab w:val="left" w:pos="9018"/>
          <w:tab w:val="left" w:pos="9325"/>
        </w:tabs>
        <w:spacing w:before="232" w:line="292" w:lineRule="auto"/>
        <w:ind w:right="1298"/>
      </w:pPr>
      <w:r>
        <w:rPr>
          <w:w w:val="105"/>
        </w:rPr>
        <w:t>General</w:t>
      </w:r>
      <w:r>
        <w:rPr>
          <w:spacing w:val="55"/>
          <w:w w:val="105"/>
        </w:rPr>
        <w:t xml:space="preserve"> </w:t>
      </w:r>
      <w:r>
        <w:rPr>
          <w:w w:val="105"/>
        </w:rPr>
        <w:t xml:space="preserve">Insurance  –  Motor  Insurance  –  Burglary  and   Personal Accident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Insurance </w:t>
      </w:r>
      <w:r>
        <w:rPr>
          <w:spacing w:val="6"/>
          <w:w w:val="105"/>
        </w:rPr>
        <w:t xml:space="preserve"> </w:t>
      </w:r>
      <w:r>
        <w:rPr>
          <w:w w:val="105"/>
        </w:rPr>
        <w:t>–</w:t>
      </w:r>
      <w:r>
        <w:rPr>
          <w:w w:val="105"/>
        </w:rPr>
        <w:tab/>
        <w:t>Miscellaneous</w:t>
      </w:r>
      <w:r>
        <w:rPr>
          <w:w w:val="105"/>
        </w:rPr>
        <w:tab/>
        <w:t>Forms</w:t>
      </w:r>
      <w:r>
        <w:rPr>
          <w:w w:val="105"/>
        </w:rPr>
        <w:tab/>
        <w:t>of</w:t>
      </w:r>
      <w:r>
        <w:rPr>
          <w:w w:val="105"/>
        </w:rPr>
        <w:tab/>
      </w:r>
      <w:r>
        <w:rPr>
          <w:w w:val="105"/>
        </w:rPr>
        <w:tab/>
        <w:t>Insurance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16"/>
          <w:w w:val="85"/>
        </w:rPr>
        <w:t xml:space="preserve">– </w:t>
      </w:r>
      <w:r>
        <w:rPr>
          <w:w w:val="105"/>
        </w:rPr>
        <w:t>Employee  Liability  Insurance</w:t>
      </w:r>
      <w:r>
        <w:rPr>
          <w:spacing w:val="53"/>
          <w:w w:val="105"/>
        </w:rPr>
        <w:t xml:space="preserve"> </w:t>
      </w:r>
      <w:r>
        <w:rPr>
          <w:w w:val="105"/>
        </w:rPr>
        <w:t>–</w:t>
      </w:r>
      <w:r>
        <w:rPr>
          <w:spacing w:val="53"/>
          <w:w w:val="105"/>
        </w:rPr>
        <w:t xml:space="preserve"> </w:t>
      </w:r>
      <w:r>
        <w:rPr>
          <w:w w:val="105"/>
        </w:rPr>
        <w:t>Property</w:t>
      </w:r>
      <w:r>
        <w:rPr>
          <w:w w:val="105"/>
        </w:rPr>
        <w:tab/>
      </w:r>
      <w:r>
        <w:rPr>
          <w:w w:val="105"/>
        </w:rPr>
        <w:tab/>
        <w:t>Insurance   -   Cattle Insurance   –   Crop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Insurance </w:t>
      </w:r>
      <w:r>
        <w:rPr>
          <w:spacing w:val="35"/>
          <w:w w:val="105"/>
        </w:rPr>
        <w:t xml:space="preserve"> </w:t>
      </w:r>
      <w:r>
        <w:rPr>
          <w:w w:val="105"/>
        </w:rPr>
        <w:t>-</w:t>
      </w:r>
      <w:r>
        <w:rPr>
          <w:w w:val="105"/>
        </w:rPr>
        <w:tab/>
        <w:t xml:space="preserve">Medi-Claim  –  Overseas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Medi </w:t>
      </w:r>
      <w:r>
        <w:rPr>
          <w:spacing w:val="8"/>
          <w:w w:val="105"/>
        </w:rPr>
        <w:t xml:space="preserve"> </w:t>
      </w:r>
      <w:r>
        <w:rPr>
          <w:w w:val="105"/>
        </w:rPr>
        <w:t>-</w:t>
      </w:r>
      <w:r>
        <w:rPr>
          <w:w w:val="105"/>
        </w:rPr>
        <w:tab/>
      </w:r>
      <w:r>
        <w:rPr>
          <w:spacing w:val="-4"/>
          <w:w w:val="105"/>
        </w:rPr>
        <w:t xml:space="preserve">Claim </w:t>
      </w:r>
      <w:r>
        <w:rPr>
          <w:w w:val="105"/>
        </w:rPr>
        <w:t>Policy</w:t>
      </w:r>
      <w:r>
        <w:rPr>
          <w:w w:val="105"/>
        </w:rPr>
        <w:tab/>
        <w:t>-</w:t>
      </w:r>
      <w:r>
        <w:rPr>
          <w:w w:val="105"/>
        </w:rPr>
        <w:tab/>
        <w:t>Rural</w:t>
      </w:r>
      <w:r>
        <w:rPr>
          <w:w w:val="105"/>
        </w:rPr>
        <w:tab/>
        <w:t>Insurance</w:t>
      </w:r>
      <w:r>
        <w:rPr>
          <w:w w:val="105"/>
        </w:rPr>
        <w:tab/>
        <w:t>in</w:t>
      </w:r>
      <w:r>
        <w:rPr>
          <w:w w:val="105"/>
        </w:rPr>
        <w:tab/>
      </w:r>
      <w:r>
        <w:rPr>
          <w:w w:val="105"/>
        </w:rPr>
        <w:tab/>
        <w:t>India.</w:t>
      </w:r>
      <w:r>
        <w:rPr>
          <w:w w:val="105"/>
        </w:rPr>
        <w:tab/>
        <w:t>Insurance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1"/>
          <w:w w:val="105"/>
        </w:rPr>
        <w:t>Regulatory</w:t>
      </w:r>
      <w:r>
        <w:rPr>
          <w:spacing w:val="-1"/>
          <w:w w:val="105"/>
        </w:rPr>
        <w:tab/>
      </w:r>
      <w:r>
        <w:rPr>
          <w:w w:val="105"/>
        </w:rPr>
        <w:t xml:space="preserve">and Development  Authority  Act,1972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- </w:t>
      </w:r>
      <w:r>
        <w:rPr>
          <w:spacing w:val="16"/>
          <w:w w:val="105"/>
        </w:rPr>
        <w:t xml:space="preserve"> </w:t>
      </w:r>
      <w:r>
        <w:rPr>
          <w:w w:val="105"/>
        </w:rPr>
        <w:t>IRDA</w:t>
      </w:r>
      <w:r>
        <w:rPr>
          <w:w w:val="105"/>
        </w:rPr>
        <w:tab/>
      </w:r>
      <w:r>
        <w:rPr>
          <w:w w:val="105"/>
        </w:rPr>
        <w:tab/>
        <w:t>Regulations</w:t>
      </w:r>
      <w:r>
        <w:rPr>
          <w:spacing w:val="19"/>
          <w:w w:val="105"/>
        </w:rPr>
        <w:t xml:space="preserve"> </w:t>
      </w:r>
      <w:r>
        <w:rPr>
          <w:w w:val="105"/>
        </w:rPr>
        <w:t>2000.</w:t>
      </w:r>
    </w:p>
    <w:p w:rsidR="00497F5E" w:rsidRDefault="0046184E">
      <w:pPr>
        <w:pStyle w:val="Heading1"/>
        <w:spacing w:before="185"/>
      </w:pPr>
      <w:r>
        <w:t>Text and Reference Books :(Latest revised edition only)</w:t>
      </w:r>
    </w:p>
    <w:p w:rsidR="00497F5E" w:rsidRDefault="00497F5E">
      <w:pPr>
        <w:pStyle w:val="BodyText"/>
        <w:spacing w:before="2"/>
        <w:ind w:left="0"/>
        <w:rPr>
          <w:rFonts w:ascii="Bookman Uralic"/>
          <w:b/>
          <w:sz w:val="20"/>
        </w:rPr>
      </w:pPr>
    </w:p>
    <w:p w:rsidR="00497F5E" w:rsidRDefault="0046184E">
      <w:pPr>
        <w:pStyle w:val="ListParagraph"/>
        <w:numPr>
          <w:ilvl w:val="0"/>
          <w:numId w:val="16"/>
        </w:numPr>
        <w:tabs>
          <w:tab w:val="left" w:pos="1629"/>
        </w:tabs>
        <w:spacing w:line="254" w:lineRule="auto"/>
        <w:ind w:right="1297"/>
      </w:pPr>
      <w:r>
        <w:rPr>
          <w:w w:val="115"/>
        </w:rPr>
        <w:t>Dr.P.K.Gupta-Insurance and Risk Management-Himalaya Publishing House,</w:t>
      </w:r>
      <w:r>
        <w:rPr>
          <w:spacing w:val="12"/>
          <w:w w:val="115"/>
        </w:rPr>
        <w:t xml:space="preserve"> </w:t>
      </w:r>
      <w:r>
        <w:rPr>
          <w:w w:val="115"/>
        </w:rPr>
        <w:t>Mumbai.</w:t>
      </w:r>
    </w:p>
    <w:p w:rsidR="00497F5E" w:rsidRDefault="0046184E">
      <w:pPr>
        <w:pStyle w:val="ListParagraph"/>
        <w:numPr>
          <w:ilvl w:val="0"/>
          <w:numId w:val="16"/>
        </w:numPr>
        <w:tabs>
          <w:tab w:val="left" w:pos="1629"/>
        </w:tabs>
        <w:spacing w:line="256" w:lineRule="auto"/>
        <w:ind w:right="1295"/>
      </w:pPr>
      <w:r>
        <w:rPr>
          <w:w w:val="110"/>
        </w:rPr>
        <w:t>NaliniPravaTripathy and Pabir Pai-Insurance, Theory and Practice- Prentice Hall , New</w:t>
      </w:r>
      <w:r>
        <w:rPr>
          <w:spacing w:val="55"/>
          <w:w w:val="110"/>
        </w:rPr>
        <w:t xml:space="preserve"> </w:t>
      </w:r>
      <w:r>
        <w:rPr>
          <w:w w:val="110"/>
        </w:rPr>
        <w:t>York.</w:t>
      </w:r>
    </w:p>
    <w:p w:rsidR="00497F5E" w:rsidRDefault="0046184E">
      <w:pPr>
        <w:pStyle w:val="ListParagraph"/>
        <w:numPr>
          <w:ilvl w:val="0"/>
          <w:numId w:val="16"/>
        </w:numPr>
        <w:tabs>
          <w:tab w:val="left" w:pos="1629"/>
        </w:tabs>
        <w:spacing w:line="254" w:lineRule="auto"/>
        <w:ind w:right="1299"/>
      </w:pPr>
      <w:r>
        <w:rPr>
          <w:w w:val="110"/>
        </w:rPr>
        <w:t>M.N.Mishra-Insurance Principles and Practices-S.Chand&amp; Sons, New Delhi</w:t>
      </w:r>
    </w:p>
    <w:p w:rsidR="00497F5E" w:rsidRDefault="0046184E">
      <w:pPr>
        <w:pStyle w:val="ListParagraph"/>
        <w:numPr>
          <w:ilvl w:val="0"/>
          <w:numId w:val="16"/>
        </w:numPr>
        <w:tabs>
          <w:tab w:val="left" w:pos="1629"/>
        </w:tabs>
        <w:spacing w:line="254" w:lineRule="auto"/>
        <w:ind w:right="1295"/>
      </w:pPr>
      <w:r>
        <w:rPr>
          <w:w w:val="110"/>
        </w:rPr>
        <w:t>Mark S. Dorfman-Introduction to Risk Management and Insurance- Prentice Hall, New</w:t>
      </w:r>
      <w:r>
        <w:rPr>
          <w:spacing w:val="43"/>
          <w:w w:val="110"/>
        </w:rPr>
        <w:t xml:space="preserve"> </w:t>
      </w:r>
      <w:r>
        <w:rPr>
          <w:w w:val="110"/>
        </w:rPr>
        <w:t>York.</w:t>
      </w:r>
    </w:p>
    <w:p w:rsidR="00497F5E" w:rsidRDefault="0046184E">
      <w:pPr>
        <w:pStyle w:val="BodyText"/>
        <w:ind w:left="1290"/>
      </w:pPr>
      <w:r>
        <w:rPr>
          <w:w w:val="115"/>
        </w:rPr>
        <w:t>5. IRDA 1999.</w:t>
      </w:r>
    </w:p>
    <w:p w:rsidR="00497F5E" w:rsidRDefault="00497F5E">
      <w:pPr>
        <w:sectPr w:rsidR="00497F5E">
          <w:pgSz w:w="12240" w:h="15840"/>
          <w:pgMar w:top="640" w:right="580" w:bottom="920" w:left="920" w:header="0" w:footer="719" w:gutter="0"/>
          <w:cols w:space="720"/>
        </w:sectPr>
      </w:pPr>
    </w:p>
    <w:p w:rsidR="00497F5E" w:rsidRDefault="00497F5E">
      <w:pPr>
        <w:spacing w:line="245" w:lineRule="exact"/>
        <w:sectPr w:rsidR="00497F5E">
          <w:pgSz w:w="12240" w:h="15840"/>
          <w:pgMar w:top="340" w:right="580" w:bottom="920" w:left="920" w:header="0" w:footer="719" w:gutter="0"/>
          <w:cols w:space="720"/>
        </w:sectPr>
      </w:pPr>
    </w:p>
    <w:p w:rsidR="00497F5E" w:rsidRDefault="00497F5E" w:rsidP="001F6404">
      <w:pPr>
        <w:pStyle w:val="BodyText"/>
        <w:spacing w:before="187"/>
        <w:ind w:left="1240" w:right="1591"/>
        <w:jc w:val="center"/>
      </w:pPr>
    </w:p>
    <w:sectPr w:rsidR="00497F5E" w:rsidSect="00497F5E">
      <w:type w:val="continuous"/>
      <w:pgSz w:w="12240" w:h="15840"/>
      <w:pgMar w:top="600" w:right="580" w:bottom="900" w:left="9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C0A" w:rsidRDefault="00EE5C0A" w:rsidP="00497F5E">
      <w:r>
        <w:separator/>
      </w:r>
    </w:p>
  </w:endnote>
  <w:endnote w:type="continuationSeparator" w:id="1">
    <w:p w:rsidR="00EE5C0A" w:rsidRDefault="00EE5C0A" w:rsidP="0049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eX Gyre Bonum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5E" w:rsidRDefault="008A1D63">
    <w:pPr>
      <w:pStyle w:val="BodyText"/>
      <w:spacing w:line="14" w:lineRule="auto"/>
      <w:ind w:left="0"/>
      <w:rPr>
        <w:sz w:val="20"/>
      </w:rPr>
    </w:pPr>
    <w:r w:rsidRPr="008A1D6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5pt;margin-top:744.6pt;width:16.55pt;height:12.4pt;z-index:-251658752;mso-position-horizontal-relative:page;mso-position-vertical-relative:page" filled="f" stroked="f">
          <v:textbox inset="0,0,0,0">
            <w:txbxContent>
              <w:p w:rsidR="00497F5E" w:rsidRDefault="008A1D63">
                <w:pPr>
                  <w:spacing w:line="229" w:lineRule="exact"/>
                  <w:ind w:left="60"/>
                  <w:rPr>
                    <w:rFonts w:ascii="Carlito"/>
                    <w:sz w:val="20"/>
                  </w:rPr>
                </w:pPr>
                <w:r>
                  <w:fldChar w:fldCharType="begin"/>
                </w:r>
                <w:r w:rsidR="0046184E">
                  <w:rPr>
                    <w:rFonts w:ascii="Carlito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6093B">
                  <w:rPr>
                    <w:rFonts w:ascii="Carlito"/>
                    <w:noProof/>
                    <w:w w:val="105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C0A" w:rsidRDefault="00EE5C0A" w:rsidP="00497F5E">
      <w:r>
        <w:separator/>
      </w:r>
    </w:p>
  </w:footnote>
  <w:footnote w:type="continuationSeparator" w:id="1">
    <w:p w:rsidR="00EE5C0A" w:rsidRDefault="00EE5C0A" w:rsidP="0049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4F38"/>
    <w:multiLevelType w:val="hybridMultilevel"/>
    <w:tmpl w:val="B8D68DBE"/>
    <w:lvl w:ilvl="0" w:tplc="3F0AE21C">
      <w:numFmt w:val="bullet"/>
      <w:lvlText w:val="–"/>
      <w:lvlJc w:val="left"/>
      <w:pPr>
        <w:ind w:left="1628" w:hanging="188"/>
      </w:pPr>
      <w:rPr>
        <w:rFonts w:ascii="Georgia" w:eastAsia="Georgia" w:hAnsi="Georgia" w:cs="Georgia" w:hint="default"/>
        <w:w w:val="79"/>
        <w:sz w:val="22"/>
        <w:szCs w:val="22"/>
        <w:lang w:val="en-US" w:eastAsia="en-US" w:bidi="ar-SA"/>
      </w:rPr>
    </w:lvl>
    <w:lvl w:ilvl="1" w:tplc="E34204C6">
      <w:numFmt w:val="bullet"/>
      <w:lvlText w:val="•"/>
      <w:lvlJc w:val="left"/>
      <w:pPr>
        <w:ind w:left="2532" w:hanging="188"/>
      </w:pPr>
      <w:rPr>
        <w:rFonts w:hint="default"/>
        <w:lang w:val="en-US" w:eastAsia="en-US" w:bidi="ar-SA"/>
      </w:rPr>
    </w:lvl>
    <w:lvl w:ilvl="2" w:tplc="69904856">
      <w:numFmt w:val="bullet"/>
      <w:lvlText w:val="•"/>
      <w:lvlJc w:val="left"/>
      <w:pPr>
        <w:ind w:left="3444" w:hanging="188"/>
      </w:pPr>
      <w:rPr>
        <w:rFonts w:hint="default"/>
        <w:lang w:val="en-US" w:eastAsia="en-US" w:bidi="ar-SA"/>
      </w:rPr>
    </w:lvl>
    <w:lvl w:ilvl="3" w:tplc="5E0C80EE">
      <w:numFmt w:val="bullet"/>
      <w:lvlText w:val="•"/>
      <w:lvlJc w:val="left"/>
      <w:pPr>
        <w:ind w:left="4356" w:hanging="188"/>
      </w:pPr>
      <w:rPr>
        <w:rFonts w:hint="default"/>
        <w:lang w:val="en-US" w:eastAsia="en-US" w:bidi="ar-SA"/>
      </w:rPr>
    </w:lvl>
    <w:lvl w:ilvl="4" w:tplc="CF185E4A">
      <w:numFmt w:val="bullet"/>
      <w:lvlText w:val="•"/>
      <w:lvlJc w:val="left"/>
      <w:pPr>
        <w:ind w:left="5268" w:hanging="188"/>
      </w:pPr>
      <w:rPr>
        <w:rFonts w:hint="default"/>
        <w:lang w:val="en-US" w:eastAsia="en-US" w:bidi="ar-SA"/>
      </w:rPr>
    </w:lvl>
    <w:lvl w:ilvl="5" w:tplc="C1B0FCD0">
      <w:numFmt w:val="bullet"/>
      <w:lvlText w:val="•"/>
      <w:lvlJc w:val="left"/>
      <w:pPr>
        <w:ind w:left="6180" w:hanging="188"/>
      </w:pPr>
      <w:rPr>
        <w:rFonts w:hint="default"/>
        <w:lang w:val="en-US" w:eastAsia="en-US" w:bidi="ar-SA"/>
      </w:rPr>
    </w:lvl>
    <w:lvl w:ilvl="6" w:tplc="7F88E174">
      <w:numFmt w:val="bullet"/>
      <w:lvlText w:val="•"/>
      <w:lvlJc w:val="left"/>
      <w:pPr>
        <w:ind w:left="7092" w:hanging="188"/>
      </w:pPr>
      <w:rPr>
        <w:rFonts w:hint="default"/>
        <w:lang w:val="en-US" w:eastAsia="en-US" w:bidi="ar-SA"/>
      </w:rPr>
    </w:lvl>
    <w:lvl w:ilvl="7" w:tplc="A60813BE">
      <w:numFmt w:val="bullet"/>
      <w:lvlText w:val="•"/>
      <w:lvlJc w:val="left"/>
      <w:pPr>
        <w:ind w:left="8004" w:hanging="188"/>
      </w:pPr>
      <w:rPr>
        <w:rFonts w:hint="default"/>
        <w:lang w:val="en-US" w:eastAsia="en-US" w:bidi="ar-SA"/>
      </w:rPr>
    </w:lvl>
    <w:lvl w:ilvl="8" w:tplc="A0764390">
      <w:numFmt w:val="bullet"/>
      <w:lvlText w:val="•"/>
      <w:lvlJc w:val="left"/>
      <w:pPr>
        <w:ind w:left="8916" w:hanging="188"/>
      </w:pPr>
      <w:rPr>
        <w:rFonts w:hint="default"/>
        <w:lang w:val="en-US" w:eastAsia="en-US" w:bidi="ar-SA"/>
      </w:rPr>
    </w:lvl>
  </w:abstractNum>
  <w:abstractNum w:abstractNumId="1">
    <w:nsid w:val="0C083487"/>
    <w:multiLevelType w:val="hybridMultilevel"/>
    <w:tmpl w:val="D1A64D98"/>
    <w:lvl w:ilvl="0" w:tplc="1BAE3C70">
      <w:start w:val="1"/>
      <w:numFmt w:val="lowerLetter"/>
      <w:lvlText w:val="%1)"/>
      <w:lvlJc w:val="left"/>
      <w:pPr>
        <w:ind w:left="505" w:hanging="255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EE803EE0">
      <w:numFmt w:val="bullet"/>
      <w:lvlText w:val="•"/>
      <w:lvlJc w:val="left"/>
      <w:pPr>
        <w:ind w:left="702" w:hanging="255"/>
      </w:pPr>
      <w:rPr>
        <w:rFonts w:hint="default"/>
        <w:lang w:val="en-US" w:eastAsia="en-US" w:bidi="ar-SA"/>
      </w:rPr>
    </w:lvl>
    <w:lvl w:ilvl="2" w:tplc="96EEAFF2">
      <w:numFmt w:val="bullet"/>
      <w:lvlText w:val="•"/>
      <w:lvlJc w:val="left"/>
      <w:pPr>
        <w:ind w:left="904" w:hanging="255"/>
      </w:pPr>
      <w:rPr>
        <w:rFonts w:hint="default"/>
        <w:lang w:val="en-US" w:eastAsia="en-US" w:bidi="ar-SA"/>
      </w:rPr>
    </w:lvl>
    <w:lvl w:ilvl="3" w:tplc="4490CE94">
      <w:numFmt w:val="bullet"/>
      <w:lvlText w:val="•"/>
      <w:lvlJc w:val="left"/>
      <w:pPr>
        <w:ind w:left="1107" w:hanging="255"/>
      </w:pPr>
      <w:rPr>
        <w:rFonts w:hint="default"/>
        <w:lang w:val="en-US" w:eastAsia="en-US" w:bidi="ar-SA"/>
      </w:rPr>
    </w:lvl>
    <w:lvl w:ilvl="4" w:tplc="AB9E3B58">
      <w:numFmt w:val="bullet"/>
      <w:lvlText w:val="•"/>
      <w:lvlJc w:val="left"/>
      <w:pPr>
        <w:ind w:left="1309" w:hanging="255"/>
      </w:pPr>
      <w:rPr>
        <w:rFonts w:hint="default"/>
        <w:lang w:val="en-US" w:eastAsia="en-US" w:bidi="ar-SA"/>
      </w:rPr>
    </w:lvl>
    <w:lvl w:ilvl="5" w:tplc="28DE16C4">
      <w:numFmt w:val="bullet"/>
      <w:lvlText w:val="•"/>
      <w:lvlJc w:val="left"/>
      <w:pPr>
        <w:ind w:left="1512" w:hanging="255"/>
      </w:pPr>
      <w:rPr>
        <w:rFonts w:hint="default"/>
        <w:lang w:val="en-US" w:eastAsia="en-US" w:bidi="ar-SA"/>
      </w:rPr>
    </w:lvl>
    <w:lvl w:ilvl="6" w:tplc="9DCC1E10">
      <w:numFmt w:val="bullet"/>
      <w:lvlText w:val="•"/>
      <w:lvlJc w:val="left"/>
      <w:pPr>
        <w:ind w:left="1714" w:hanging="255"/>
      </w:pPr>
      <w:rPr>
        <w:rFonts w:hint="default"/>
        <w:lang w:val="en-US" w:eastAsia="en-US" w:bidi="ar-SA"/>
      </w:rPr>
    </w:lvl>
    <w:lvl w:ilvl="7" w:tplc="B1A6C6FC">
      <w:numFmt w:val="bullet"/>
      <w:lvlText w:val="•"/>
      <w:lvlJc w:val="left"/>
      <w:pPr>
        <w:ind w:left="1916" w:hanging="255"/>
      </w:pPr>
      <w:rPr>
        <w:rFonts w:hint="default"/>
        <w:lang w:val="en-US" w:eastAsia="en-US" w:bidi="ar-SA"/>
      </w:rPr>
    </w:lvl>
    <w:lvl w:ilvl="8" w:tplc="378AFE40">
      <w:numFmt w:val="bullet"/>
      <w:lvlText w:val="•"/>
      <w:lvlJc w:val="left"/>
      <w:pPr>
        <w:ind w:left="2119" w:hanging="255"/>
      </w:pPr>
      <w:rPr>
        <w:rFonts w:hint="default"/>
        <w:lang w:val="en-US" w:eastAsia="en-US" w:bidi="ar-SA"/>
      </w:rPr>
    </w:lvl>
  </w:abstractNum>
  <w:abstractNum w:abstractNumId="2">
    <w:nsid w:val="102B66C7"/>
    <w:multiLevelType w:val="hybridMultilevel"/>
    <w:tmpl w:val="4DE0DD5C"/>
    <w:lvl w:ilvl="0" w:tplc="D6DAEE6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color w:val="006FC0"/>
        <w:spacing w:val="-1"/>
        <w:w w:val="121"/>
        <w:sz w:val="22"/>
        <w:szCs w:val="22"/>
        <w:lang w:val="en-US" w:eastAsia="en-US" w:bidi="ar-SA"/>
      </w:rPr>
    </w:lvl>
    <w:lvl w:ilvl="1" w:tplc="FA0E8444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82C07A46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43A4398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AAB8D698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454256FA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D9EE680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39CA611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AED6BB6E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3">
    <w:nsid w:val="1211385B"/>
    <w:multiLevelType w:val="hybridMultilevel"/>
    <w:tmpl w:val="68E47064"/>
    <w:lvl w:ilvl="0" w:tplc="16446FBE">
      <w:start w:val="1"/>
      <w:numFmt w:val="decimal"/>
      <w:lvlText w:val="%1."/>
      <w:lvlJc w:val="left"/>
      <w:pPr>
        <w:ind w:left="1628" w:hanging="507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463CE034">
      <w:start w:val="1"/>
      <w:numFmt w:val="decimal"/>
      <w:lvlText w:val="%2."/>
      <w:lvlJc w:val="left"/>
      <w:pPr>
        <w:ind w:left="1671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BFA83CB4">
      <w:start w:val="1"/>
      <w:numFmt w:val="upperLetter"/>
      <w:lvlText w:val="(%3)"/>
      <w:lvlJc w:val="left"/>
      <w:pPr>
        <w:ind w:left="4636" w:hanging="754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3" w:tplc="4CDABEA2">
      <w:numFmt w:val="bullet"/>
      <w:lvlText w:val="•"/>
      <w:lvlJc w:val="left"/>
      <w:pPr>
        <w:ind w:left="5402" w:hanging="754"/>
      </w:pPr>
      <w:rPr>
        <w:rFonts w:hint="default"/>
        <w:lang w:val="en-US" w:eastAsia="en-US" w:bidi="ar-SA"/>
      </w:rPr>
    </w:lvl>
    <w:lvl w:ilvl="4" w:tplc="BCB4CD2E">
      <w:numFmt w:val="bullet"/>
      <w:lvlText w:val="•"/>
      <w:lvlJc w:val="left"/>
      <w:pPr>
        <w:ind w:left="6165" w:hanging="754"/>
      </w:pPr>
      <w:rPr>
        <w:rFonts w:hint="default"/>
        <w:lang w:val="en-US" w:eastAsia="en-US" w:bidi="ar-SA"/>
      </w:rPr>
    </w:lvl>
    <w:lvl w:ilvl="5" w:tplc="E7A438A2">
      <w:numFmt w:val="bullet"/>
      <w:lvlText w:val="•"/>
      <w:lvlJc w:val="left"/>
      <w:pPr>
        <w:ind w:left="6927" w:hanging="754"/>
      </w:pPr>
      <w:rPr>
        <w:rFonts w:hint="default"/>
        <w:lang w:val="en-US" w:eastAsia="en-US" w:bidi="ar-SA"/>
      </w:rPr>
    </w:lvl>
    <w:lvl w:ilvl="6" w:tplc="EF02D978">
      <w:numFmt w:val="bullet"/>
      <w:lvlText w:val="•"/>
      <w:lvlJc w:val="left"/>
      <w:pPr>
        <w:ind w:left="7690" w:hanging="754"/>
      </w:pPr>
      <w:rPr>
        <w:rFonts w:hint="default"/>
        <w:lang w:val="en-US" w:eastAsia="en-US" w:bidi="ar-SA"/>
      </w:rPr>
    </w:lvl>
    <w:lvl w:ilvl="7" w:tplc="89A65014">
      <w:numFmt w:val="bullet"/>
      <w:lvlText w:val="•"/>
      <w:lvlJc w:val="left"/>
      <w:pPr>
        <w:ind w:left="8452" w:hanging="754"/>
      </w:pPr>
      <w:rPr>
        <w:rFonts w:hint="default"/>
        <w:lang w:val="en-US" w:eastAsia="en-US" w:bidi="ar-SA"/>
      </w:rPr>
    </w:lvl>
    <w:lvl w:ilvl="8" w:tplc="86F6F146">
      <w:numFmt w:val="bullet"/>
      <w:lvlText w:val="•"/>
      <w:lvlJc w:val="left"/>
      <w:pPr>
        <w:ind w:left="9215" w:hanging="754"/>
      </w:pPr>
      <w:rPr>
        <w:rFonts w:hint="default"/>
        <w:lang w:val="en-US" w:eastAsia="en-US" w:bidi="ar-SA"/>
      </w:rPr>
    </w:lvl>
  </w:abstractNum>
  <w:abstractNum w:abstractNumId="4">
    <w:nsid w:val="1DAB6E90"/>
    <w:multiLevelType w:val="hybridMultilevel"/>
    <w:tmpl w:val="A8F0A7C4"/>
    <w:lvl w:ilvl="0" w:tplc="AA9A690A">
      <w:start w:val="1"/>
      <w:numFmt w:val="decimal"/>
      <w:lvlText w:val="%1."/>
      <w:lvlJc w:val="left"/>
      <w:pPr>
        <w:ind w:left="1544" w:hanging="339"/>
        <w:jc w:val="left"/>
      </w:pPr>
      <w:rPr>
        <w:rFonts w:ascii="Georgia" w:eastAsia="Georgia" w:hAnsi="Georgia" w:cs="Georgia" w:hint="default"/>
        <w:spacing w:val="0"/>
        <w:w w:val="121"/>
        <w:sz w:val="22"/>
        <w:szCs w:val="22"/>
        <w:lang w:val="en-US" w:eastAsia="en-US" w:bidi="ar-SA"/>
      </w:rPr>
    </w:lvl>
    <w:lvl w:ilvl="1" w:tplc="3AE84054">
      <w:start w:val="1"/>
      <w:numFmt w:val="decimal"/>
      <w:lvlText w:val="%2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4B4AB6F4">
      <w:numFmt w:val="bullet"/>
      <w:lvlText w:val="•"/>
      <w:lvlJc w:val="left"/>
      <w:pPr>
        <w:ind w:left="2633" w:hanging="339"/>
      </w:pPr>
      <w:rPr>
        <w:rFonts w:hint="default"/>
        <w:lang w:val="en-US" w:eastAsia="en-US" w:bidi="ar-SA"/>
      </w:rPr>
    </w:lvl>
    <w:lvl w:ilvl="3" w:tplc="24F06362">
      <w:numFmt w:val="bullet"/>
      <w:lvlText w:val="•"/>
      <w:lvlJc w:val="left"/>
      <w:pPr>
        <w:ind w:left="3646" w:hanging="339"/>
      </w:pPr>
      <w:rPr>
        <w:rFonts w:hint="default"/>
        <w:lang w:val="en-US" w:eastAsia="en-US" w:bidi="ar-SA"/>
      </w:rPr>
    </w:lvl>
    <w:lvl w:ilvl="4" w:tplc="3A18F568">
      <w:numFmt w:val="bullet"/>
      <w:lvlText w:val="•"/>
      <w:lvlJc w:val="left"/>
      <w:pPr>
        <w:ind w:left="4660" w:hanging="339"/>
      </w:pPr>
      <w:rPr>
        <w:rFonts w:hint="default"/>
        <w:lang w:val="en-US" w:eastAsia="en-US" w:bidi="ar-SA"/>
      </w:rPr>
    </w:lvl>
    <w:lvl w:ilvl="5" w:tplc="2AFE9B68">
      <w:numFmt w:val="bullet"/>
      <w:lvlText w:val="•"/>
      <w:lvlJc w:val="left"/>
      <w:pPr>
        <w:ind w:left="5673" w:hanging="339"/>
      </w:pPr>
      <w:rPr>
        <w:rFonts w:hint="default"/>
        <w:lang w:val="en-US" w:eastAsia="en-US" w:bidi="ar-SA"/>
      </w:rPr>
    </w:lvl>
    <w:lvl w:ilvl="6" w:tplc="787C882C">
      <w:numFmt w:val="bullet"/>
      <w:lvlText w:val="•"/>
      <w:lvlJc w:val="left"/>
      <w:pPr>
        <w:ind w:left="6686" w:hanging="339"/>
      </w:pPr>
      <w:rPr>
        <w:rFonts w:hint="default"/>
        <w:lang w:val="en-US" w:eastAsia="en-US" w:bidi="ar-SA"/>
      </w:rPr>
    </w:lvl>
    <w:lvl w:ilvl="7" w:tplc="700284C2">
      <w:numFmt w:val="bullet"/>
      <w:lvlText w:val="•"/>
      <w:lvlJc w:val="left"/>
      <w:pPr>
        <w:ind w:left="7700" w:hanging="339"/>
      </w:pPr>
      <w:rPr>
        <w:rFonts w:hint="default"/>
        <w:lang w:val="en-US" w:eastAsia="en-US" w:bidi="ar-SA"/>
      </w:rPr>
    </w:lvl>
    <w:lvl w:ilvl="8" w:tplc="92264C0C">
      <w:numFmt w:val="bullet"/>
      <w:lvlText w:val="•"/>
      <w:lvlJc w:val="left"/>
      <w:pPr>
        <w:ind w:left="8713" w:hanging="339"/>
      </w:pPr>
      <w:rPr>
        <w:rFonts w:hint="default"/>
        <w:lang w:val="en-US" w:eastAsia="en-US" w:bidi="ar-SA"/>
      </w:rPr>
    </w:lvl>
  </w:abstractNum>
  <w:abstractNum w:abstractNumId="5">
    <w:nsid w:val="23122FCB"/>
    <w:multiLevelType w:val="hybridMultilevel"/>
    <w:tmpl w:val="7994BB14"/>
    <w:lvl w:ilvl="0" w:tplc="890C2FDC">
      <w:start w:val="1"/>
      <w:numFmt w:val="decimal"/>
      <w:lvlText w:val="%1."/>
      <w:lvlJc w:val="left"/>
      <w:pPr>
        <w:ind w:left="129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667036A8">
      <w:start w:val="1"/>
      <w:numFmt w:val="decimal"/>
      <w:lvlText w:val="%2.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3B0227AE">
      <w:start w:val="1"/>
      <w:numFmt w:val="upperLetter"/>
      <w:lvlText w:val="(%3)"/>
      <w:lvlJc w:val="left"/>
      <w:pPr>
        <w:ind w:left="3887" w:hanging="615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3" w:tplc="B5C037FC">
      <w:numFmt w:val="bullet"/>
      <w:lvlText w:val="•"/>
      <w:lvlJc w:val="left"/>
      <w:pPr>
        <w:ind w:left="4737" w:hanging="615"/>
      </w:pPr>
      <w:rPr>
        <w:rFonts w:hint="default"/>
        <w:lang w:val="en-US" w:eastAsia="en-US" w:bidi="ar-SA"/>
      </w:rPr>
    </w:lvl>
    <w:lvl w:ilvl="4" w:tplc="0A384CF8">
      <w:numFmt w:val="bullet"/>
      <w:lvlText w:val="•"/>
      <w:lvlJc w:val="left"/>
      <w:pPr>
        <w:ind w:left="5595" w:hanging="615"/>
      </w:pPr>
      <w:rPr>
        <w:rFonts w:hint="default"/>
        <w:lang w:val="en-US" w:eastAsia="en-US" w:bidi="ar-SA"/>
      </w:rPr>
    </w:lvl>
    <w:lvl w:ilvl="5" w:tplc="40B4B00E">
      <w:numFmt w:val="bullet"/>
      <w:lvlText w:val="•"/>
      <w:lvlJc w:val="left"/>
      <w:pPr>
        <w:ind w:left="6452" w:hanging="615"/>
      </w:pPr>
      <w:rPr>
        <w:rFonts w:hint="default"/>
        <w:lang w:val="en-US" w:eastAsia="en-US" w:bidi="ar-SA"/>
      </w:rPr>
    </w:lvl>
    <w:lvl w:ilvl="6" w:tplc="7B387A52">
      <w:numFmt w:val="bullet"/>
      <w:lvlText w:val="•"/>
      <w:lvlJc w:val="left"/>
      <w:pPr>
        <w:ind w:left="7310" w:hanging="615"/>
      </w:pPr>
      <w:rPr>
        <w:rFonts w:hint="default"/>
        <w:lang w:val="en-US" w:eastAsia="en-US" w:bidi="ar-SA"/>
      </w:rPr>
    </w:lvl>
    <w:lvl w:ilvl="7" w:tplc="FF2CE57E">
      <w:numFmt w:val="bullet"/>
      <w:lvlText w:val="•"/>
      <w:lvlJc w:val="left"/>
      <w:pPr>
        <w:ind w:left="8167" w:hanging="615"/>
      </w:pPr>
      <w:rPr>
        <w:rFonts w:hint="default"/>
        <w:lang w:val="en-US" w:eastAsia="en-US" w:bidi="ar-SA"/>
      </w:rPr>
    </w:lvl>
    <w:lvl w:ilvl="8" w:tplc="BBF8AAC6">
      <w:numFmt w:val="bullet"/>
      <w:lvlText w:val="•"/>
      <w:lvlJc w:val="left"/>
      <w:pPr>
        <w:ind w:left="9025" w:hanging="615"/>
      </w:pPr>
      <w:rPr>
        <w:rFonts w:hint="default"/>
        <w:lang w:val="en-US" w:eastAsia="en-US" w:bidi="ar-SA"/>
      </w:rPr>
    </w:lvl>
  </w:abstractNum>
  <w:abstractNum w:abstractNumId="6">
    <w:nsid w:val="285A33FD"/>
    <w:multiLevelType w:val="hybridMultilevel"/>
    <w:tmpl w:val="6C521A5E"/>
    <w:lvl w:ilvl="0" w:tplc="D60ABFC6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B02BD7E">
      <w:start w:val="1"/>
      <w:numFmt w:val="upperLetter"/>
      <w:lvlText w:val="(%2)"/>
      <w:lvlJc w:val="left"/>
      <w:pPr>
        <w:ind w:left="3445" w:hanging="385"/>
        <w:jc w:val="right"/>
      </w:pPr>
      <w:rPr>
        <w:rFonts w:ascii="Bookman Uralic" w:eastAsia="Bookman Uralic" w:hAnsi="Bookman Uralic" w:cs="Bookman Uralic" w:hint="default"/>
        <w:b/>
        <w:bCs/>
        <w:w w:val="102"/>
        <w:sz w:val="22"/>
        <w:szCs w:val="22"/>
        <w:lang w:val="en-US" w:eastAsia="en-US" w:bidi="ar-SA"/>
      </w:rPr>
    </w:lvl>
    <w:lvl w:ilvl="2" w:tplc="46267930">
      <w:numFmt w:val="bullet"/>
      <w:lvlText w:val="•"/>
      <w:lvlJc w:val="left"/>
      <w:pPr>
        <w:ind w:left="4220" w:hanging="385"/>
      </w:pPr>
      <w:rPr>
        <w:rFonts w:hint="default"/>
        <w:lang w:val="en-US" w:eastAsia="en-US" w:bidi="ar-SA"/>
      </w:rPr>
    </w:lvl>
    <w:lvl w:ilvl="3" w:tplc="9B103698">
      <w:numFmt w:val="bullet"/>
      <w:lvlText w:val="•"/>
      <w:lvlJc w:val="left"/>
      <w:pPr>
        <w:ind w:left="5035" w:hanging="385"/>
      </w:pPr>
      <w:rPr>
        <w:rFonts w:hint="default"/>
        <w:lang w:val="en-US" w:eastAsia="en-US" w:bidi="ar-SA"/>
      </w:rPr>
    </w:lvl>
    <w:lvl w:ilvl="4" w:tplc="B00436E4">
      <w:numFmt w:val="bullet"/>
      <w:lvlText w:val="•"/>
      <w:lvlJc w:val="left"/>
      <w:pPr>
        <w:ind w:left="5850" w:hanging="385"/>
      </w:pPr>
      <w:rPr>
        <w:rFonts w:hint="default"/>
        <w:lang w:val="en-US" w:eastAsia="en-US" w:bidi="ar-SA"/>
      </w:rPr>
    </w:lvl>
    <w:lvl w:ilvl="5" w:tplc="4CEC886E">
      <w:numFmt w:val="bullet"/>
      <w:lvlText w:val="•"/>
      <w:lvlJc w:val="left"/>
      <w:pPr>
        <w:ind w:left="6665" w:hanging="385"/>
      </w:pPr>
      <w:rPr>
        <w:rFonts w:hint="default"/>
        <w:lang w:val="en-US" w:eastAsia="en-US" w:bidi="ar-SA"/>
      </w:rPr>
    </w:lvl>
    <w:lvl w:ilvl="6" w:tplc="6770A048">
      <w:numFmt w:val="bullet"/>
      <w:lvlText w:val="•"/>
      <w:lvlJc w:val="left"/>
      <w:pPr>
        <w:ind w:left="7480" w:hanging="385"/>
      </w:pPr>
      <w:rPr>
        <w:rFonts w:hint="default"/>
        <w:lang w:val="en-US" w:eastAsia="en-US" w:bidi="ar-SA"/>
      </w:rPr>
    </w:lvl>
    <w:lvl w:ilvl="7" w:tplc="63B8F208">
      <w:numFmt w:val="bullet"/>
      <w:lvlText w:val="•"/>
      <w:lvlJc w:val="left"/>
      <w:pPr>
        <w:ind w:left="8295" w:hanging="385"/>
      </w:pPr>
      <w:rPr>
        <w:rFonts w:hint="default"/>
        <w:lang w:val="en-US" w:eastAsia="en-US" w:bidi="ar-SA"/>
      </w:rPr>
    </w:lvl>
    <w:lvl w:ilvl="8" w:tplc="A0FC9684">
      <w:numFmt w:val="bullet"/>
      <w:lvlText w:val="•"/>
      <w:lvlJc w:val="left"/>
      <w:pPr>
        <w:ind w:left="9110" w:hanging="385"/>
      </w:pPr>
      <w:rPr>
        <w:rFonts w:hint="default"/>
        <w:lang w:val="en-US" w:eastAsia="en-US" w:bidi="ar-SA"/>
      </w:rPr>
    </w:lvl>
  </w:abstractNum>
  <w:abstractNum w:abstractNumId="7">
    <w:nsid w:val="2B7550AF"/>
    <w:multiLevelType w:val="hybridMultilevel"/>
    <w:tmpl w:val="216478B0"/>
    <w:lvl w:ilvl="0" w:tplc="87148960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B6EE22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FB2ECDFE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2D42C1D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28C8D014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4B4034A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34E19A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A366250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7FA744E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8">
    <w:nsid w:val="4AA30448"/>
    <w:multiLevelType w:val="hybridMultilevel"/>
    <w:tmpl w:val="FA2E7FAC"/>
    <w:lvl w:ilvl="0" w:tplc="5E322C5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FE01EF0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4D9CD7E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68AB9C2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C978B58A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26F4AC80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5F5819C8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65E68FAC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BCE434C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9">
    <w:nsid w:val="4E8348FC"/>
    <w:multiLevelType w:val="hybridMultilevel"/>
    <w:tmpl w:val="58B46A08"/>
    <w:lvl w:ilvl="0" w:tplc="377013F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F9A9018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92E2588A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0F2ECDD8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7D56CC72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BC6C2558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B0CF07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9D88F9FA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A482BE4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0">
    <w:nsid w:val="505050CB"/>
    <w:multiLevelType w:val="hybridMultilevel"/>
    <w:tmpl w:val="740C7DBC"/>
    <w:lvl w:ilvl="0" w:tplc="34CA87A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B0D43256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84CCFCCE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28CC8240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61CAF806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C8D8C2E2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FDA982C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6B3EB71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C9ECF872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1">
    <w:nsid w:val="5882390B"/>
    <w:multiLevelType w:val="hybridMultilevel"/>
    <w:tmpl w:val="2868A526"/>
    <w:lvl w:ilvl="0" w:tplc="1098E4D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2D44F6BE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62EE9FA8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634E13FA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DE26DC22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8ABCF10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1034223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B3265AF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8640CB6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2">
    <w:nsid w:val="59850C25"/>
    <w:multiLevelType w:val="hybridMultilevel"/>
    <w:tmpl w:val="3DB0F0C2"/>
    <w:lvl w:ilvl="0" w:tplc="CC9AD83A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D92A9F02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7A8CEE1A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12E8ACE4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239EBFDA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AB3EDE0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06DA4C56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0630C30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D5C0BF3A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3">
    <w:nsid w:val="5B6E5556"/>
    <w:multiLevelType w:val="hybridMultilevel"/>
    <w:tmpl w:val="09F08446"/>
    <w:lvl w:ilvl="0" w:tplc="0FBE4A94">
      <w:start w:val="1"/>
      <w:numFmt w:val="lowerLetter"/>
      <w:lvlText w:val="%1)"/>
      <w:lvlJc w:val="left"/>
      <w:pPr>
        <w:ind w:left="489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816A5AD6">
      <w:numFmt w:val="bullet"/>
      <w:lvlText w:val="•"/>
      <w:lvlJc w:val="left"/>
      <w:pPr>
        <w:ind w:left="683" w:hanging="339"/>
      </w:pPr>
      <w:rPr>
        <w:rFonts w:hint="default"/>
        <w:lang w:val="en-US" w:eastAsia="en-US" w:bidi="ar-SA"/>
      </w:rPr>
    </w:lvl>
    <w:lvl w:ilvl="2" w:tplc="2D94F4B0">
      <w:numFmt w:val="bullet"/>
      <w:lvlText w:val="•"/>
      <w:lvlJc w:val="left"/>
      <w:pPr>
        <w:ind w:left="887" w:hanging="339"/>
      </w:pPr>
      <w:rPr>
        <w:rFonts w:hint="default"/>
        <w:lang w:val="en-US" w:eastAsia="en-US" w:bidi="ar-SA"/>
      </w:rPr>
    </w:lvl>
    <w:lvl w:ilvl="3" w:tplc="A896365E">
      <w:numFmt w:val="bullet"/>
      <w:lvlText w:val="•"/>
      <w:lvlJc w:val="left"/>
      <w:pPr>
        <w:ind w:left="1091" w:hanging="339"/>
      </w:pPr>
      <w:rPr>
        <w:rFonts w:hint="default"/>
        <w:lang w:val="en-US" w:eastAsia="en-US" w:bidi="ar-SA"/>
      </w:rPr>
    </w:lvl>
    <w:lvl w:ilvl="4" w:tplc="032AD22E">
      <w:numFmt w:val="bullet"/>
      <w:lvlText w:val="•"/>
      <w:lvlJc w:val="left"/>
      <w:pPr>
        <w:ind w:left="1295" w:hanging="339"/>
      </w:pPr>
      <w:rPr>
        <w:rFonts w:hint="default"/>
        <w:lang w:val="en-US" w:eastAsia="en-US" w:bidi="ar-SA"/>
      </w:rPr>
    </w:lvl>
    <w:lvl w:ilvl="5" w:tplc="C3C88330">
      <w:numFmt w:val="bullet"/>
      <w:lvlText w:val="•"/>
      <w:lvlJc w:val="left"/>
      <w:pPr>
        <w:ind w:left="1499" w:hanging="339"/>
      </w:pPr>
      <w:rPr>
        <w:rFonts w:hint="default"/>
        <w:lang w:val="en-US" w:eastAsia="en-US" w:bidi="ar-SA"/>
      </w:rPr>
    </w:lvl>
    <w:lvl w:ilvl="6" w:tplc="72860354">
      <w:numFmt w:val="bullet"/>
      <w:lvlText w:val="•"/>
      <w:lvlJc w:val="left"/>
      <w:pPr>
        <w:ind w:left="1702" w:hanging="339"/>
      </w:pPr>
      <w:rPr>
        <w:rFonts w:hint="default"/>
        <w:lang w:val="en-US" w:eastAsia="en-US" w:bidi="ar-SA"/>
      </w:rPr>
    </w:lvl>
    <w:lvl w:ilvl="7" w:tplc="1ACEC754">
      <w:numFmt w:val="bullet"/>
      <w:lvlText w:val="•"/>
      <w:lvlJc w:val="left"/>
      <w:pPr>
        <w:ind w:left="1906" w:hanging="339"/>
      </w:pPr>
      <w:rPr>
        <w:rFonts w:hint="default"/>
        <w:lang w:val="en-US" w:eastAsia="en-US" w:bidi="ar-SA"/>
      </w:rPr>
    </w:lvl>
    <w:lvl w:ilvl="8" w:tplc="896A1FEC">
      <w:numFmt w:val="bullet"/>
      <w:lvlText w:val="•"/>
      <w:lvlJc w:val="left"/>
      <w:pPr>
        <w:ind w:left="2110" w:hanging="339"/>
      </w:pPr>
      <w:rPr>
        <w:rFonts w:hint="default"/>
        <w:lang w:val="en-US" w:eastAsia="en-US" w:bidi="ar-SA"/>
      </w:rPr>
    </w:lvl>
  </w:abstractNum>
  <w:abstractNum w:abstractNumId="14">
    <w:nsid w:val="5DEF61A6"/>
    <w:multiLevelType w:val="hybridMultilevel"/>
    <w:tmpl w:val="D682DFAC"/>
    <w:lvl w:ilvl="0" w:tplc="72045E18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38EC2D1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9C5265A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24E386E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46F23640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C536330C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DB5C14E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496AE19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4C20F286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5">
    <w:nsid w:val="5FA756EE"/>
    <w:multiLevelType w:val="hybridMultilevel"/>
    <w:tmpl w:val="6F8602EA"/>
    <w:lvl w:ilvl="0" w:tplc="04E882F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E91098BA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BEFAFFC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F3407E7E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3B64BF1E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8D74FC76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E61A3B0E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F71C9032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4276F310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6">
    <w:nsid w:val="605A2722"/>
    <w:multiLevelType w:val="hybridMultilevel"/>
    <w:tmpl w:val="E5D81D10"/>
    <w:lvl w:ilvl="0" w:tplc="2DD6B35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8E6CA90">
      <w:numFmt w:val="bullet"/>
      <w:lvlText w:val="•"/>
      <w:lvlJc w:val="left"/>
      <w:pPr>
        <w:ind w:left="2532" w:hanging="339"/>
      </w:pPr>
      <w:rPr>
        <w:rFonts w:hint="default"/>
        <w:lang w:val="en-US" w:eastAsia="en-US" w:bidi="ar-SA"/>
      </w:rPr>
    </w:lvl>
    <w:lvl w:ilvl="2" w:tplc="A334998C">
      <w:numFmt w:val="bullet"/>
      <w:lvlText w:val="•"/>
      <w:lvlJc w:val="left"/>
      <w:pPr>
        <w:ind w:left="3444" w:hanging="339"/>
      </w:pPr>
      <w:rPr>
        <w:rFonts w:hint="default"/>
        <w:lang w:val="en-US" w:eastAsia="en-US" w:bidi="ar-SA"/>
      </w:rPr>
    </w:lvl>
    <w:lvl w:ilvl="3" w:tplc="0BBC8136">
      <w:numFmt w:val="bullet"/>
      <w:lvlText w:val="•"/>
      <w:lvlJc w:val="left"/>
      <w:pPr>
        <w:ind w:left="4356" w:hanging="339"/>
      </w:pPr>
      <w:rPr>
        <w:rFonts w:hint="default"/>
        <w:lang w:val="en-US" w:eastAsia="en-US" w:bidi="ar-SA"/>
      </w:rPr>
    </w:lvl>
    <w:lvl w:ilvl="4" w:tplc="79F664B4">
      <w:numFmt w:val="bullet"/>
      <w:lvlText w:val="•"/>
      <w:lvlJc w:val="left"/>
      <w:pPr>
        <w:ind w:left="5268" w:hanging="339"/>
      </w:pPr>
      <w:rPr>
        <w:rFonts w:hint="default"/>
        <w:lang w:val="en-US" w:eastAsia="en-US" w:bidi="ar-SA"/>
      </w:rPr>
    </w:lvl>
    <w:lvl w:ilvl="5" w:tplc="AB30D2CC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6" w:tplc="8E1C7224">
      <w:numFmt w:val="bullet"/>
      <w:lvlText w:val="•"/>
      <w:lvlJc w:val="left"/>
      <w:pPr>
        <w:ind w:left="7092" w:hanging="339"/>
      </w:pPr>
      <w:rPr>
        <w:rFonts w:hint="default"/>
        <w:lang w:val="en-US" w:eastAsia="en-US" w:bidi="ar-SA"/>
      </w:rPr>
    </w:lvl>
    <w:lvl w:ilvl="7" w:tplc="3A9E45FC">
      <w:numFmt w:val="bullet"/>
      <w:lvlText w:val="•"/>
      <w:lvlJc w:val="left"/>
      <w:pPr>
        <w:ind w:left="8004" w:hanging="339"/>
      </w:pPr>
      <w:rPr>
        <w:rFonts w:hint="default"/>
        <w:lang w:val="en-US" w:eastAsia="en-US" w:bidi="ar-SA"/>
      </w:rPr>
    </w:lvl>
    <w:lvl w:ilvl="8" w:tplc="56EC36F6">
      <w:numFmt w:val="bullet"/>
      <w:lvlText w:val="•"/>
      <w:lvlJc w:val="left"/>
      <w:pPr>
        <w:ind w:left="8916" w:hanging="339"/>
      </w:pPr>
      <w:rPr>
        <w:rFonts w:hint="default"/>
        <w:lang w:val="en-US" w:eastAsia="en-US" w:bidi="ar-SA"/>
      </w:rPr>
    </w:lvl>
  </w:abstractNum>
  <w:abstractNum w:abstractNumId="17">
    <w:nsid w:val="60DC17DD"/>
    <w:multiLevelType w:val="hybridMultilevel"/>
    <w:tmpl w:val="3C7E4078"/>
    <w:lvl w:ilvl="0" w:tplc="CC322CBE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EC8A0C62">
      <w:start w:val="1"/>
      <w:numFmt w:val="upperLetter"/>
      <w:lvlText w:val="(%2)"/>
      <w:lvlJc w:val="left"/>
      <w:pPr>
        <w:ind w:left="3906" w:hanging="382"/>
        <w:jc w:val="left"/>
      </w:pPr>
      <w:rPr>
        <w:rFonts w:ascii="Bookman Uralic" w:eastAsia="Bookman Uralic" w:hAnsi="Bookman Uralic" w:cs="Bookman Uralic" w:hint="default"/>
        <w:b/>
        <w:bCs/>
        <w:spacing w:val="-2"/>
        <w:w w:val="102"/>
        <w:sz w:val="22"/>
        <w:szCs w:val="22"/>
        <w:lang w:val="en-US" w:eastAsia="en-US" w:bidi="ar-SA"/>
      </w:rPr>
    </w:lvl>
    <w:lvl w:ilvl="2" w:tplc="62049462">
      <w:numFmt w:val="bullet"/>
      <w:lvlText w:val="•"/>
      <w:lvlJc w:val="left"/>
      <w:pPr>
        <w:ind w:left="4660" w:hanging="382"/>
      </w:pPr>
      <w:rPr>
        <w:rFonts w:hint="default"/>
        <w:lang w:val="en-US" w:eastAsia="en-US" w:bidi="ar-SA"/>
      </w:rPr>
    </w:lvl>
    <w:lvl w:ilvl="3" w:tplc="179E5A08">
      <w:numFmt w:val="bullet"/>
      <w:lvlText w:val="•"/>
      <w:lvlJc w:val="left"/>
      <w:pPr>
        <w:ind w:left="5420" w:hanging="382"/>
      </w:pPr>
      <w:rPr>
        <w:rFonts w:hint="default"/>
        <w:lang w:val="en-US" w:eastAsia="en-US" w:bidi="ar-SA"/>
      </w:rPr>
    </w:lvl>
    <w:lvl w:ilvl="4" w:tplc="783E6408">
      <w:numFmt w:val="bullet"/>
      <w:lvlText w:val="•"/>
      <w:lvlJc w:val="left"/>
      <w:pPr>
        <w:ind w:left="6180" w:hanging="382"/>
      </w:pPr>
      <w:rPr>
        <w:rFonts w:hint="default"/>
        <w:lang w:val="en-US" w:eastAsia="en-US" w:bidi="ar-SA"/>
      </w:rPr>
    </w:lvl>
    <w:lvl w:ilvl="5" w:tplc="012AFCE0">
      <w:numFmt w:val="bullet"/>
      <w:lvlText w:val="•"/>
      <w:lvlJc w:val="left"/>
      <w:pPr>
        <w:ind w:left="6940" w:hanging="382"/>
      </w:pPr>
      <w:rPr>
        <w:rFonts w:hint="default"/>
        <w:lang w:val="en-US" w:eastAsia="en-US" w:bidi="ar-SA"/>
      </w:rPr>
    </w:lvl>
    <w:lvl w:ilvl="6" w:tplc="A7562CF4">
      <w:numFmt w:val="bullet"/>
      <w:lvlText w:val="•"/>
      <w:lvlJc w:val="left"/>
      <w:pPr>
        <w:ind w:left="7700" w:hanging="382"/>
      </w:pPr>
      <w:rPr>
        <w:rFonts w:hint="default"/>
        <w:lang w:val="en-US" w:eastAsia="en-US" w:bidi="ar-SA"/>
      </w:rPr>
    </w:lvl>
    <w:lvl w:ilvl="7" w:tplc="0D40B51A">
      <w:numFmt w:val="bullet"/>
      <w:lvlText w:val="•"/>
      <w:lvlJc w:val="left"/>
      <w:pPr>
        <w:ind w:left="8460" w:hanging="382"/>
      </w:pPr>
      <w:rPr>
        <w:rFonts w:hint="default"/>
        <w:lang w:val="en-US" w:eastAsia="en-US" w:bidi="ar-SA"/>
      </w:rPr>
    </w:lvl>
    <w:lvl w:ilvl="8" w:tplc="3260025A">
      <w:numFmt w:val="bullet"/>
      <w:lvlText w:val="•"/>
      <w:lvlJc w:val="left"/>
      <w:pPr>
        <w:ind w:left="9220" w:hanging="382"/>
      </w:pPr>
      <w:rPr>
        <w:rFonts w:hint="default"/>
        <w:lang w:val="en-US" w:eastAsia="en-US" w:bidi="ar-SA"/>
      </w:rPr>
    </w:lvl>
  </w:abstractNum>
  <w:abstractNum w:abstractNumId="18">
    <w:nsid w:val="633E0037"/>
    <w:multiLevelType w:val="hybridMultilevel"/>
    <w:tmpl w:val="B3901274"/>
    <w:lvl w:ilvl="0" w:tplc="52DADE46">
      <w:start w:val="1"/>
      <w:numFmt w:val="decimal"/>
      <w:lvlText w:val="%1."/>
      <w:lvlJc w:val="left"/>
      <w:pPr>
        <w:ind w:left="1206" w:hanging="39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A244BC18">
      <w:start w:val="1"/>
      <w:numFmt w:val="decimal"/>
      <w:lvlText w:val="%2."/>
      <w:lvlJc w:val="left"/>
      <w:pPr>
        <w:ind w:left="146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76B8FC5A">
      <w:start w:val="1"/>
      <w:numFmt w:val="decimal"/>
      <w:lvlText w:val="%3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3" w:tplc="D3223DF6">
      <w:numFmt w:val="bullet"/>
      <w:lvlText w:val="•"/>
      <w:lvlJc w:val="left"/>
      <w:pPr>
        <w:ind w:left="2760" w:hanging="339"/>
      </w:pPr>
      <w:rPr>
        <w:rFonts w:hint="default"/>
        <w:lang w:val="en-US" w:eastAsia="en-US" w:bidi="ar-SA"/>
      </w:rPr>
    </w:lvl>
    <w:lvl w:ilvl="4" w:tplc="59E64E78">
      <w:numFmt w:val="bullet"/>
      <w:lvlText w:val="•"/>
      <w:lvlJc w:val="left"/>
      <w:pPr>
        <w:ind w:left="3900" w:hanging="339"/>
      </w:pPr>
      <w:rPr>
        <w:rFonts w:hint="default"/>
        <w:lang w:val="en-US" w:eastAsia="en-US" w:bidi="ar-SA"/>
      </w:rPr>
    </w:lvl>
    <w:lvl w:ilvl="5" w:tplc="BE02DBDE">
      <w:numFmt w:val="bullet"/>
      <w:lvlText w:val="•"/>
      <w:lvlJc w:val="left"/>
      <w:pPr>
        <w:ind w:left="5040" w:hanging="339"/>
      </w:pPr>
      <w:rPr>
        <w:rFonts w:hint="default"/>
        <w:lang w:val="en-US" w:eastAsia="en-US" w:bidi="ar-SA"/>
      </w:rPr>
    </w:lvl>
    <w:lvl w:ilvl="6" w:tplc="567E91E2">
      <w:numFmt w:val="bullet"/>
      <w:lvlText w:val="•"/>
      <w:lvlJc w:val="left"/>
      <w:pPr>
        <w:ind w:left="6180" w:hanging="339"/>
      </w:pPr>
      <w:rPr>
        <w:rFonts w:hint="default"/>
        <w:lang w:val="en-US" w:eastAsia="en-US" w:bidi="ar-SA"/>
      </w:rPr>
    </w:lvl>
    <w:lvl w:ilvl="7" w:tplc="090C7788">
      <w:numFmt w:val="bullet"/>
      <w:lvlText w:val="•"/>
      <w:lvlJc w:val="left"/>
      <w:pPr>
        <w:ind w:left="7320" w:hanging="339"/>
      </w:pPr>
      <w:rPr>
        <w:rFonts w:hint="default"/>
        <w:lang w:val="en-US" w:eastAsia="en-US" w:bidi="ar-SA"/>
      </w:rPr>
    </w:lvl>
    <w:lvl w:ilvl="8" w:tplc="17D24344">
      <w:numFmt w:val="bullet"/>
      <w:lvlText w:val="•"/>
      <w:lvlJc w:val="left"/>
      <w:pPr>
        <w:ind w:left="8460" w:hanging="339"/>
      </w:pPr>
      <w:rPr>
        <w:rFonts w:hint="default"/>
        <w:lang w:val="en-US" w:eastAsia="en-US" w:bidi="ar-SA"/>
      </w:rPr>
    </w:lvl>
  </w:abstractNum>
  <w:abstractNum w:abstractNumId="19">
    <w:nsid w:val="64072F14"/>
    <w:multiLevelType w:val="hybridMultilevel"/>
    <w:tmpl w:val="AF8AB1FA"/>
    <w:lvl w:ilvl="0" w:tplc="40D46BC0">
      <w:start w:val="1"/>
      <w:numFmt w:val="lowerLetter"/>
      <w:lvlText w:val="%1)"/>
      <w:lvlJc w:val="left"/>
      <w:pPr>
        <w:ind w:left="338" w:hanging="238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1EC4BF84">
      <w:numFmt w:val="bullet"/>
      <w:lvlText w:val="•"/>
      <w:lvlJc w:val="left"/>
      <w:pPr>
        <w:ind w:left="557" w:hanging="238"/>
      </w:pPr>
      <w:rPr>
        <w:rFonts w:hint="default"/>
        <w:lang w:val="en-US" w:eastAsia="en-US" w:bidi="ar-SA"/>
      </w:rPr>
    </w:lvl>
    <w:lvl w:ilvl="2" w:tplc="C106B8EA">
      <w:numFmt w:val="bullet"/>
      <w:lvlText w:val="•"/>
      <w:lvlJc w:val="left"/>
      <w:pPr>
        <w:ind w:left="775" w:hanging="238"/>
      </w:pPr>
      <w:rPr>
        <w:rFonts w:hint="default"/>
        <w:lang w:val="en-US" w:eastAsia="en-US" w:bidi="ar-SA"/>
      </w:rPr>
    </w:lvl>
    <w:lvl w:ilvl="3" w:tplc="9B0460EA">
      <w:numFmt w:val="bullet"/>
      <w:lvlText w:val="•"/>
      <w:lvlJc w:val="left"/>
      <w:pPr>
        <w:ind w:left="993" w:hanging="238"/>
      </w:pPr>
      <w:rPr>
        <w:rFonts w:hint="default"/>
        <w:lang w:val="en-US" w:eastAsia="en-US" w:bidi="ar-SA"/>
      </w:rPr>
    </w:lvl>
    <w:lvl w:ilvl="4" w:tplc="53F07112">
      <w:numFmt w:val="bullet"/>
      <w:lvlText w:val="•"/>
      <w:lvlJc w:val="left"/>
      <w:pPr>
        <w:ind w:left="1211" w:hanging="238"/>
      </w:pPr>
      <w:rPr>
        <w:rFonts w:hint="default"/>
        <w:lang w:val="en-US" w:eastAsia="en-US" w:bidi="ar-SA"/>
      </w:rPr>
    </w:lvl>
    <w:lvl w:ilvl="5" w:tplc="2BAA982E">
      <w:numFmt w:val="bullet"/>
      <w:lvlText w:val="•"/>
      <w:lvlJc w:val="left"/>
      <w:pPr>
        <w:ind w:left="1429" w:hanging="238"/>
      </w:pPr>
      <w:rPr>
        <w:rFonts w:hint="default"/>
        <w:lang w:val="en-US" w:eastAsia="en-US" w:bidi="ar-SA"/>
      </w:rPr>
    </w:lvl>
    <w:lvl w:ilvl="6" w:tplc="9C2263BC">
      <w:numFmt w:val="bullet"/>
      <w:lvlText w:val="•"/>
      <w:lvlJc w:val="left"/>
      <w:pPr>
        <w:ind w:left="1646" w:hanging="238"/>
      </w:pPr>
      <w:rPr>
        <w:rFonts w:hint="default"/>
        <w:lang w:val="en-US" w:eastAsia="en-US" w:bidi="ar-SA"/>
      </w:rPr>
    </w:lvl>
    <w:lvl w:ilvl="7" w:tplc="951CF344">
      <w:numFmt w:val="bullet"/>
      <w:lvlText w:val="•"/>
      <w:lvlJc w:val="left"/>
      <w:pPr>
        <w:ind w:left="1864" w:hanging="238"/>
      </w:pPr>
      <w:rPr>
        <w:rFonts w:hint="default"/>
        <w:lang w:val="en-US" w:eastAsia="en-US" w:bidi="ar-SA"/>
      </w:rPr>
    </w:lvl>
    <w:lvl w:ilvl="8" w:tplc="0994C352">
      <w:numFmt w:val="bullet"/>
      <w:lvlText w:val="•"/>
      <w:lvlJc w:val="left"/>
      <w:pPr>
        <w:ind w:left="2082" w:hanging="238"/>
      </w:pPr>
      <w:rPr>
        <w:rFonts w:hint="default"/>
        <w:lang w:val="en-US" w:eastAsia="en-US" w:bidi="ar-SA"/>
      </w:rPr>
    </w:lvl>
  </w:abstractNum>
  <w:abstractNum w:abstractNumId="20">
    <w:nsid w:val="65C8763F"/>
    <w:multiLevelType w:val="hybridMultilevel"/>
    <w:tmpl w:val="1D0476D8"/>
    <w:lvl w:ilvl="0" w:tplc="D570E292">
      <w:start w:val="1"/>
      <w:numFmt w:val="decimal"/>
      <w:lvlText w:val="%1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BD26E194">
      <w:start w:val="1"/>
      <w:numFmt w:val="lowerLetter"/>
      <w:lvlText w:val="%2)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2" w:tplc="9C747A54">
      <w:numFmt w:val="bullet"/>
      <w:lvlText w:val="•"/>
      <w:lvlJc w:val="left"/>
      <w:pPr>
        <w:ind w:left="2935" w:hanging="339"/>
      </w:pPr>
      <w:rPr>
        <w:rFonts w:hint="default"/>
        <w:lang w:val="en-US" w:eastAsia="en-US" w:bidi="ar-SA"/>
      </w:rPr>
    </w:lvl>
    <w:lvl w:ilvl="3" w:tplc="6B784F7A">
      <w:numFmt w:val="bullet"/>
      <w:lvlText w:val="•"/>
      <w:lvlJc w:val="left"/>
      <w:pPr>
        <w:ind w:left="3911" w:hanging="339"/>
      </w:pPr>
      <w:rPr>
        <w:rFonts w:hint="default"/>
        <w:lang w:val="en-US" w:eastAsia="en-US" w:bidi="ar-SA"/>
      </w:rPr>
    </w:lvl>
    <w:lvl w:ilvl="4" w:tplc="8E363E06">
      <w:numFmt w:val="bullet"/>
      <w:lvlText w:val="•"/>
      <w:lvlJc w:val="left"/>
      <w:pPr>
        <w:ind w:left="4886" w:hanging="339"/>
      </w:pPr>
      <w:rPr>
        <w:rFonts w:hint="default"/>
        <w:lang w:val="en-US" w:eastAsia="en-US" w:bidi="ar-SA"/>
      </w:rPr>
    </w:lvl>
    <w:lvl w:ilvl="5" w:tplc="BA106B22">
      <w:numFmt w:val="bullet"/>
      <w:lvlText w:val="•"/>
      <w:lvlJc w:val="left"/>
      <w:pPr>
        <w:ind w:left="5862" w:hanging="339"/>
      </w:pPr>
      <w:rPr>
        <w:rFonts w:hint="default"/>
        <w:lang w:val="en-US" w:eastAsia="en-US" w:bidi="ar-SA"/>
      </w:rPr>
    </w:lvl>
    <w:lvl w:ilvl="6" w:tplc="4E8264EA">
      <w:numFmt w:val="bullet"/>
      <w:lvlText w:val="•"/>
      <w:lvlJc w:val="left"/>
      <w:pPr>
        <w:ind w:left="6837" w:hanging="339"/>
      </w:pPr>
      <w:rPr>
        <w:rFonts w:hint="default"/>
        <w:lang w:val="en-US" w:eastAsia="en-US" w:bidi="ar-SA"/>
      </w:rPr>
    </w:lvl>
    <w:lvl w:ilvl="7" w:tplc="D0865E38">
      <w:numFmt w:val="bullet"/>
      <w:lvlText w:val="•"/>
      <w:lvlJc w:val="left"/>
      <w:pPr>
        <w:ind w:left="7813" w:hanging="339"/>
      </w:pPr>
      <w:rPr>
        <w:rFonts w:hint="default"/>
        <w:lang w:val="en-US" w:eastAsia="en-US" w:bidi="ar-SA"/>
      </w:rPr>
    </w:lvl>
    <w:lvl w:ilvl="8" w:tplc="F264705C">
      <w:numFmt w:val="bullet"/>
      <w:lvlText w:val="•"/>
      <w:lvlJc w:val="left"/>
      <w:pPr>
        <w:ind w:left="8788" w:hanging="339"/>
      </w:pPr>
      <w:rPr>
        <w:rFonts w:hint="default"/>
        <w:lang w:val="en-US" w:eastAsia="en-US" w:bidi="ar-SA"/>
      </w:rPr>
    </w:lvl>
  </w:abstractNum>
  <w:abstractNum w:abstractNumId="21">
    <w:nsid w:val="76E57DD2"/>
    <w:multiLevelType w:val="hybridMultilevel"/>
    <w:tmpl w:val="4DCC2386"/>
    <w:lvl w:ilvl="0" w:tplc="0FCA0B12">
      <w:start w:val="1"/>
      <w:numFmt w:val="lowerLetter"/>
      <w:lvlText w:val="%1)"/>
      <w:lvlJc w:val="left"/>
      <w:pPr>
        <w:ind w:left="338" w:hanging="238"/>
        <w:jc w:val="left"/>
      </w:pPr>
      <w:rPr>
        <w:rFonts w:hint="default"/>
        <w:spacing w:val="0"/>
        <w:w w:val="81"/>
        <w:lang w:val="en-US" w:eastAsia="en-US" w:bidi="ar-SA"/>
      </w:rPr>
    </w:lvl>
    <w:lvl w:ilvl="1" w:tplc="2B8CF00C">
      <w:numFmt w:val="bullet"/>
      <w:lvlText w:val="•"/>
      <w:lvlJc w:val="left"/>
      <w:pPr>
        <w:ind w:left="557" w:hanging="238"/>
      </w:pPr>
      <w:rPr>
        <w:rFonts w:hint="default"/>
        <w:lang w:val="en-US" w:eastAsia="en-US" w:bidi="ar-SA"/>
      </w:rPr>
    </w:lvl>
    <w:lvl w:ilvl="2" w:tplc="C5584EFA">
      <w:numFmt w:val="bullet"/>
      <w:lvlText w:val="•"/>
      <w:lvlJc w:val="left"/>
      <w:pPr>
        <w:ind w:left="775" w:hanging="238"/>
      </w:pPr>
      <w:rPr>
        <w:rFonts w:hint="default"/>
        <w:lang w:val="en-US" w:eastAsia="en-US" w:bidi="ar-SA"/>
      </w:rPr>
    </w:lvl>
    <w:lvl w:ilvl="3" w:tplc="1BB40A78">
      <w:numFmt w:val="bullet"/>
      <w:lvlText w:val="•"/>
      <w:lvlJc w:val="left"/>
      <w:pPr>
        <w:ind w:left="993" w:hanging="238"/>
      </w:pPr>
      <w:rPr>
        <w:rFonts w:hint="default"/>
        <w:lang w:val="en-US" w:eastAsia="en-US" w:bidi="ar-SA"/>
      </w:rPr>
    </w:lvl>
    <w:lvl w:ilvl="4" w:tplc="DC3A30C4">
      <w:numFmt w:val="bullet"/>
      <w:lvlText w:val="•"/>
      <w:lvlJc w:val="left"/>
      <w:pPr>
        <w:ind w:left="1211" w:hanging="238"/>
      </w:pPr>
      <w:rPr>
        <w:rFonts w:hint="default"/>
        <w:lang w:val="en-US" w:eastAsia="en-US" w:bidi="ar-SA"/>
      </w:rPr>
    </w:lvl>
    <w:lvl w:ilvl="5" w:tplc="5958F856">
      <w:numFmt w:val="bullet"/>
      <w:lvlText w:val="•"/>
      <w:lvlJc w:val="left"/>
      <w:pPr>
        <w:ind w:left="1429" w:hanging="238"/>
      </w:pPr>
      <w:rPr>
        <w:rFonts w:hint="default"/>
        <w:lang w:val="en-US" w:eastAsia="en-US" w:bidi="ar-SA"/>
      </w:rPr>
    </w:lvl>
    <w:lvl w:ilvl="6" w:tplc="B3FC50B8">
      <w:numFmt w:val="bullet"/>
      <w:lvlText w:val="•"/>
      <w:lvlJc w:val="left"/>
      <w:pPr>
        <w:ind w:left="1646" w:hanging="238"/>
      </w:pPr>
      <w:rPr>
        <w:rFonts w:hint="default"/>
        <w:lang w:val="en-US" w:eastAsia="en-US" w:bidi="ar-SA"/>
      </w:rPr>
    </w:lvl>
    <w:lvl w:ilvl="7" w:tplc="FCDC1FF8">
      <w:numFmt w:val="bullet"/>
      <w:lvlText w:val="•"/>
      <w:lvlJc w:val="left"/>
      <w:pPr>
        <w:ind w:left="1864" w:hanging="238"/>
      </w:pPr>
      <w:rPr>
        <w:rFonts w:hint="default"/>
        <w:lang w:val="en-US" w:eastAsia="en-US" w:bidi="ar-SA"/>
      </w:rPr>
    </w:lvl>
    <w:lvl w:ilvl="8" w:tplc="E01A0046">
      <w:numFmt w:val="bullet"/>
      <w:lvlText w:val="•"/>
      <w:lvlJc w:val="left"/>
      <w:pPr>
        <w:ind w:left="2082" w:hanging="238"/>
      </w:pPr>
      <w:rPr>
        <w:rFonts w:hint="default"/>
        <w:lang w:val="en-US" w:eastAsia="en-US" w:bidi="ar-SA"/>
      </w:rPr>
    </w:lvl>
  </w:abstractNum>
  <w:abstractNum w:abstractNumId="22">
    <w:nsid w:val="780A780D"/>
    <w:multiLevelType w:val="hybridMultilevel"/>
    <w:tmpl w:val="D8781A54"/>
    <w:lvl w:ilvl="0" w:tplc="579EAE8A">
      <w:start w:val="1"/>
      <w:numFmt w:val="decimal"/>
      <w:lvlText w:val="%1."/>
      <w:lvlJc w:val="left"/>
      <w:pPr>
        <w:ind w:left="1290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6E66BDFA">
      <w:start w:val="1"/>
      <w:numFmt w:val="decimal"/>
      <w:lvlText w:val="%2."/>
      <w:lvlJc w:val="left"/>
      <w:pPr>
        <w:ind w:left="1628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2" w:tplc="BBBA738C">
      <w:numFmt w:val="bullet"/>
      <w:lvlText w:val="•"/>
      <w:lvlJc w:val="left"/>
      <w:pPr>
        <w:ind w:left="2633" w:hanging="339"/>
      </w:pPr>
      <w:rPr>
        <w:rFonts w:hint="default"/>
        <w:lang w:val="en-US" w:eastAsia="en-US" w:bidi="ar-SA"/>
      </w:rPr>
    </w:lvl>
    <w:lvl w:ilvl="3" w:tplc="3ED25FFC">
      <w:numFmt w:val="bullet"/>
      <w:lvlText w:val="•"/>
      <w:lvlJc w:val="left"/>
      <w:pPr>
        <w:ind w:left="3646" w:hanging="339"/>
      </w:pPr>
      <w:rPr>
        <w:rFonts w:hint="default"/>
        <w:lang w:val="en-US" w:eastAsia="en-US" w:bidi="ar-SA"/>
      </w:rPr>
    </w:lvl>
    <w:lvl w:ilvl="4" w:tplc="BE348A1E">
      <w:numFmt w:val="bullet"/>
      <w:lvlText w:val="•"/>
      <w:lvlJc w:val="left"/>
      <w:pPr>
        <w:ind w:left="4660" w:hanging="339"/>
      </w:pPr>
      <w:rPr>
        <w:rFonts w:hint="default"/>
        <w:lang w:val="en-US" w:eastAsia="en-US" w:bidi="ar-SA"/>
      </w:rPr>
    </w:lvl>
    <w:lvl w:ilvl="5" w:tplc="03FC536E">
      <w:numFmt w:val="bullet"/>
      <w:lvlText w:val="•"/>
      <w:lvlJc w:val="left"/>
      <w:pPr>
        <w:ind w:left="5673" w:hanging="339"/>
      </w:pPr>
      <w:rPr>
        <w:rFonts w:hint="default"/>
        <w:lang w:val="en-US" w:eastAsia="en-US" w:bidi="ar-SA"/>
      </w:rPr>
    </w:lvl>
    <w:lvl w:ilvl="6" w:tplc="F2566BC6">
      <w:numFmt w:val="bullet"/>
      <w:lvlText w:val="•"/>
      <w:lvlJc w:val="left"/>
      <w:pPr>
        <w:ind w:left="6686" w:hanging="339"/>
      </w:pPr>
      <w:rPr>
        <w:rFonts w:hint="default"/>
        <w:lang w:val="en-US" w:eastAsia="en-US" w:bidi="ar-SA"/>
      </w:rPr>
    </w:lvl>
    <w:lvl w:ilvl="7" w:tplc="0E682E12">
      <w:numFmt w:val="bullet"/>
      <w:lvlText w:val="•"/>
      <w:lvlJc w:val="left"/>
      <w:pPr>
        <w:ind w:left="7700" w:hanging="339"/>
      </w:pPr>
      <w:rPr>
        <w:rFonts w:hint="default"/>
        <w:lang w:val="en-US" w:eastAsia="en-US" w:bidi="ar-SA"/>
      </w:rPr>
    </w:lvl>
    <w:lvl w:ilvl="8" w:tplc="CFD6D8CC">
      <w:numFmt w:val="bullet"/>
      <w:lvlText w:val="•"/>
      <w:lvlJc w:val="left"/>
      <w:pPr>
        <w:ind w:left="8713" w:hanging="339"/>
      </w:pPr>
      <w:rPr>
        <w:rFonts w:hint="default"/>
        <w:lang w:val="en-US" w:eastAsia="en-US" w:bidi="ar-SA"/>
      </w:rPr>
    </w:lvl>
  </w:abstractNum>
  <w:abstractNum w:abstractNumId="23">
    <w:nsid w:val="7AB13D48"/>
    <w:multiLevelType w:val="hybridMultilevel"/>
    <w:tmpl w:val="444EC2F8"/>
    <w:lvl w:ilvl="0" w:tplc="3B8AA66A">
      <w:start w:val="1"/>
      <w:numFmt w:val="lowerLetter"/>
      <w:lvlText w:val="%1)"/>
      <w:lvlJc w:val="left"/>
      <w:pPr>
        <w:ind w:left="507" w:hanging="339"/>
        <w:jc w:val="left"/>
      </w:pPr>
      <w:rPr>
        <w:rFonts w:ascii="Georgia" w:eastAsia="Georgia" w:hAnsi="Georgia" w:cs="Georgia" w:hint="default"/>
        <w:spacing w:val="0"/>
        <w:w w:val="81"/>
        <w:sz w:val="22"/>
        <w:szCs w:val="22"/>
        <w:lang w:val="en-US" w:eastAsia="en-US" w:bidi="ar-SA"/>
      </w:rPr>
    </w:lvl>
    <w:lvl w:ilvl="1" w:tplc="BA3AC0DE">
      <w:numFmt w:val="bullet"/>
      <w:lvlText w:val="•"/>
      <w:lvlJc w:val="left"/>
      <w:pPr>
        <w:ind w:left="702" w:hanging="339"/>
      </w:pPr>
      <w:rPr>
        <w:rFonts w:hint="default"/>
        <w:lang w:val="en-US" w:eastAsia="en-US" w:bidi="ar-SA"/>
      </w:rPr>
    </w:lvl>
    <w:lvl w:ilvl="2" w:tplc="BB064FCE">
      <w:numFmt w:val="bullet"/>
      <w:lvlText w:val="•"/>
      <w:lvlJc w:val="left"/>
      <w:pPr>
        <w:ind w:left="904" w:hanging="339"/>
      </w:pPr>
      <w:rPr>
        <w:rFonts w:hint="default"/>
        <w:lang w:val="en-US" w:eastAsia="en-US" w:bidi="ar-SA"/>
      </w:rPr>
    </w:lvl>
    <w:lvl w:ilvl="3" w:tplc="FDF64E5E">
      <w:numFmt w:val="bullet"/>
      <w:lvlText w:val="•"/>
      <w:lvlJc w:val="left"/>
      <w:pPr>
        <w:ind w:left="1107" w:hanging="339"/>
      </w:pPr>
      <w:rPr>
        <w:rFonts w:hint="default"/>
        <w:lang w:val="en-US" w:eastAsia="en-US" w:bidi="ar-SA"/>
      </w:rPr>
    </w:lvl>
    <w:lvl w:ilvl="4" w:tplc="EFF2B702">
      <w:numFmt w:val="bullet"/>
      <w:lvlText w:val="•"/>
      <w:lvlJc w:val="left"/>
      <w:pPr>
        <w:ind w:left="1309" w:hanging="339"/>
      </w:pPr>
      <w:rPr>
        <w:rFonts w:hint="default"/>
        <w:lang w:val="en-US" w:eastAsia="en-US" w:bidi="ar-SA"/>
      </w:rPr>
    </w:lvl>
    <w:lvl w:ilvl="5" w:tplc="5A46920C">
      <w:numFmt w:val="bullet"/>
      <w:lvlText w:val="•"/>
      <w:lvlJc w:val="left"/>
      <w:pPr>
        <w:ind w:left="1512" w:hanging="339"/>
      </w:pPr>
      <w:rPr>
        <w:rFonts w:hint="default"/>
        <w:lang w:val="en-US" w:eastAsia="en-US" w:bidi="ar-SA"/>
      </w:rPr>
    </w:lvl>
    <w:lvl w:ilvl="6" w:tplc="788AA920">
      <w:numFmt w:val="bullet"/>
      <w:lvlText w:val="•"/>
      <w:lvlJc w:val="left"/>
      <w:pPr>
        <w:ind w:left="1714" w:hanging="339"/>
      </w:pPr>
      <w:rPr>
        <w:rFonts w:hint="default"/>
        <w:lang w:val="en-US" w:eastAsia="en-US" w:bidi="ar-SA"/>
      </w:rPr>
    </w:lvl>
    <w:lvl w:ilvl="7" w:tplc="D4B6EF08">
      <w:numFmt w:val="bullet"/>
      <w:lvlText w:val="•"/>
      <w:lvlJc w:val="left"/>
      <w:pPr>
        <w:ind w:left="1916" w:hanging="339"/>
      </w:pPr>
      <w:rPr>
        <w:rFonts w:hint="default"/>
        <w:lang w:val="en-US" w:eastAsia="en-US" w:bidi="ar-SA"/>
      </w:rPr>
    </w:lvl>
    <w:lvl w:ilvl="8" w:tplc="B386A0EC">
      <w:numFmt w:val="bullet"/>
      <w:lvlText w:val="•"/>
      <w:lvlJc w:val="left"/>
      <w:pPr>
        <w:ind w:left="2119" w:hanging="339"/>
      </w:pPr>
      <w:rPr>
        <w:rFonts w:hint="default"/>
        <w:lang w:val="en-US" w:eastAsia="en-US" w:bidi="ar-SA"/>
      </w:rPr>
    </w:lvl>
  </w:abstractNum>
  <w:abstractNum w:abstractNumId="24">
    <w:nsid w:val="7FA83595"/>
    <w:multiLevelType w:val="hybridMultilevel"/>
    <w:tmpl w:val="A2146B94"/>
    <w:lvl w:ilvl="0" w:tplc="A024055A">
      <w:numFmt w:val="bullet"/>
      <w:lvlText w:val="–"/>
      <w:lvlJc w:val="left"/>
      <w:pPr>
        <w:ind w:left="1628" w:hanging="185"/>
      </w:pPr>
      <w:rPr>
        <w:rFonts w:ascii="Georgia" w:eastAsia="Georgia" w:hAnsi="Georgia" w:cs="Georgia" w:hint="default"/>
        <w:w w:val="79"/>
        <w:sz w:val="22"/>
        <w:szCs w:val="22"/>
        <w:lang w:val="en-US" w:eastAsia="en-US" w:bidi="ar-SA"/>
      </w:rPr>
    </w:lvl>
    <w:lvl w:ilvl="1" w:tplc="C01C643A">
      <w:numFmt w:val="bullet"/>
      <w:lvlText w:val="•"/>
      <w:lvlJc w:val="left"/>
      <w:pPr>
        <w:ind w:left="2532" w:hanging="185"/>
      </w:pPr>
      <w:rPr>
        <w:rFonts w:hint="default"/>
        <w:lang w:val="en-US" w:eastAsia="en-US" w:bidi="ar-SA"/>
      </w:rPr>
    </w:lvl>
    <w:lvl w:ilvl="2" w:tplc="7ADE0E7A">
      <w:numFmt w:val="bullet"/>
      <w:lvlText w:val="•"/>
      <w:lvlJc w:val="left"/>
      <w:pPr>
        <w:ind w:left="3444" w:hanging="185"/>
      </w:pPr>
      <w:rPr>
        <w:rFonts w:hint="default"/>
        <w:lang w:val="en-US" w:eastAsia="en-US" w:bidi="ar-SA"/>
      </w:rPr>
    </w:lvl>
    <w:lvl w:ilvl="3" w:tplc="CB9CBB3E">
      <w:numFmt w:val="bullet"/>
      <w:lvlText w:val="•"/>
      <w:lvlJc w:val="left"/>
      <w:pPr>
        <w:ind w:left="4356" w:hanging="185"/>
      </w:pPr>
      <w:rPr>
        <w:rFonts w:hint="default"/>
        <w:lang w:val="en-US" w:eastAsia="en-US" w:bidi="ar-SA"/>
      </w:rPr>
    </w:lvl>
    <w:lvl w:ilvl="4" w:tplc="D1600760">
      <w:numFmt w:val="bullet"/>
      <w:lvlText w:val="•"/>
      <w:lvlJc w:val="left"/>
      <w:pPr>
        <w:ind w:left="5268" w:hanging="185"/>
      </w:pPr>
      <w:rPr>
        <w:rFonts w:hint="default"/>
        <w:lang w:val="en-US" w:eastAsia="en-US" w:bidi="ar-SA"/>
      </w:rPr>
    </w:lvl>
    <w:lvl w:ilvl="5" w:tplc="314A5F40">
      <w:numFmt w:val="bullet"/>
      <w:lvlText w:val="•"/>
      <w:lvlJc w:val="left"/>
      <w:pPr>
        <w:ind w:left="6180" w:hanging="185"/>
      </w:pPr>
      <w:rPr>
        <w:rFonts w:hint="default"/>
        <w:lang w:val="en-US" w:eastAsia="en-US" w:bidi="ar-SA"/>
      </w:rPr>
    </w:lvl>
    <w:lvl w:ilvl="6" w:tplc="904C5CC6">
      <w:numFmt w:val="bullet"/>
      <w:lvlText w:val="•"/>
      <w:lvlJc w:val="left"/>
      <w:pPr>
        <w:ind w:left="7092" w:hanging="185"/>
      </w:pPr>
      <w:rPr>
        <w:rFonts w:hint="default"/>
        <w:lang w:val="en-US" w:eastAsia="en-US" w:bidi="ar-SA"/>
      </w:rPr>
    </w:lvl>
    <w:lvl w:ilvl="7" w:tplc="6B02C1DE">
      <w:numFmt w:val="bullet"/>
      <w:lvlText w:val="•"/>
      <w:lvlJc w:val="left"/>
      <w:pPr>
        <w:ind w:left="8004" w:hanging="185"/>
      </w:pPr>
      <w:rPr>
        <w:rFonts w:hint="default"/>
        <w:lang w:val="en-US" w:eastAsia="en-US" w:bidi="ar-SA"/>
      </w:rPr>
    </w:lvl>
    <w:lvl w:ilvl="8" w:tplc="ECF4F88C">
      <w:numFmt w:val="bullet"/>
      <w:lvlText w:val="•"/>
      <w:lvlJc w:val="left"/>
      <w:pPr>
        <w:ind w:left="8916" w:hanging="185"/>
      </w:pPr>
      <w:rPr>
        <w:rFonts w:hint="default"/>
        <w:lang w:val="en-US" w:eastAsia="en-US" w:bidi="ar-SA"/>
      </w:rPr>
    </w:lvl>
  </w:abstractNum>
  <w:abstractNum w:abstractNumId="25">
    <w:nsid w:val="7FDE3130"/>
    <w:multiLevelType w:val="hybridMultilevel"/>
    <w:tmpl w:val="958EDDFE"/>
    <w:lvl w:ilvl="0" w:tplc="08923A52">
      <w:start w:val="1"/>
      <w:numFmt w:val="decimal"/>
      <w:lvlText w:val="%1."/>
      <w:lvlJc w:val="left"/>
      <w:pPr>
        <w:ind w:left="1967" w:hanging="339"/>
        <w:jc w:val="left"/>
      </w:pPr>
      <w:rPr>
        <w:rFonts w:ascii="Georgia" w:eastAsia="Georgia" w:hAnsi="Georgia" w:cs="Georgia" w:hint="default"/>
        <w:spacing w:val="-1"/>
        <w:w w:val="121"/>
        <w:sz w:val="22"/>
        <w:szCs w:val="22"/>
        <w:lang w:val="en-US" w:eastAsia="en-US" w:bidi="ar-SA"/>
      </w:rPr>
    </w:lvl>
    <w:lvl w:ilvl="1" w:tplc="C504C424">
      <w:numFmt w:val="bullet"/>
      <w:lvlText w:val="•"/>
      <w:lvlJc w:val="left"/>
      <w:pPr>
        <w:ind w:left="3220" w:hanging="339"/>
      </w:pPr>
      <w:rPr>
        <w:rFonts w:hint="default"/>
        <w:lang w:val="en-US" w:eastAsia="en-US" w:bidi="ar-SA"/>
      </w:rPr>
    </w:lvl>
    <w:lvl w:ilvl="2" w:tplc="358828EA">
      <w:numFmt w:val="bullet"/>
      <w:lvlText w:val="•"/>
      <w:lvlJc w:val="left"/>
      <w:pPr>
        <w:ind w:left="4055" w:hanging="339"/>
      </w:pPr>
      <w:rPr>
        <w:rFonts w:hint="default"/>
        <w:lang w:val="en-US" w:eastAsia="en-US" w:bidi="ar-SA"/>
      </w:rPr>
    </w:lvl>
    <w:lvl w:ilvl="3" w:tplc="DBB8AF0A">
      <w:numFmt w:val="bullet"/>
      <w:lvlText w:val="•"/>
      <w:lvlJc w:val="left"/>
      <w:pPr>
        <w:ind w:left="4891" w:hanging="339"/>
      </w:pPr>
      <w:rPr>
        <w:rFonts w:hint="default"/>
        <w:lang w:val="en-US" w:eastAsia="en-US" w:bidi="ar-SA"/>
      </w:rPr>
    </w:lvl>
    <w:lvl w:ilvl="4" w:tplc="AA52B6A6">
      <w:numFmt w:val="bullet"/>
      <w:lvlText w:val="•"/>
      <w:lvlJc w:val="left"/>
      <w:pPr>
        <w:ind w:left="5726" w:hanging="339"/>
      </w:pPr>
      <w:rPr>
        <w:rFonts w:hint="default"/>
        <w:lang w:val="en-US" w:eastAsia="en-US" w:bidi="ar-SA"/>
      </w:rPr>
    </w:lvl>
    <w:lvl w:ilvl="5" w:tplc="AD844B28">
      <w:numFmt w:val="bullet"/>
      <w:lvlText w:val="•"/>
      <w:lvlJc w:val="left"/>
      <w:pPr>
        <w:ind w:left="6562" w:hanging="339"/>
      </w:pPr>
      <w:rPr>
        <w:rFonts w:hint="default"/>
        <w:lang w:val="en-US" w:eastAsia="en-US" w:bidi="ar-SA"/>
      </w:rPr>
    </w:lvl>
    <w:lvl w:ilvl="6" w:tplc="90245138">
      <w:numFmt w:val="bullet"/>
      <w:lvlText w:val="•"/>
      <w:lvlJc w:val="left"/>
      <w:pPr>
        <w:ind w:left="7397" w:hanging="339"/>
      </w:pPr>
      <w:rPr>
        <w:rFonts w:hint="default"/>
        <w:lang w:val="en-US" w:eastAsia="en-US" w:bidi="ar-SA"/>
      </w:rPr>
    </w:lvl>
    <w:lvl w:ilvl="7" w:tplc="3A1EE39E">
      <w:numFmt w:val="bullet"/>
      <w:lvlText w:val="•"/>
      <w:lvlJc w:val="left"/>
      <w:pPr>
        <w:ind w:left="8233" w:hanging="339"/>
      </w:pPr>
      <w:rPr>
        <w:rFonts w:hint="default"/>
        <w:lang w:val="en-US" w:eastAsia="en-US" w:bidi="ar-SA"/>
      </w:rPr>
    </w:lvl>
    <w:lvl w:ilvl="8" w:tplc="C6EC0666">
      <w:numFmt w:val="bullet"/>
      <w:lvlText w:val="•"/>
      <w:lvlJc w:val="left"/>
      <w:pPr>
        <w:ind w:left="9068" w:hanging="339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25"/>
  </w:num>
  <w:num w:numId="3">
    <w:abstractNumId w:val="17"/>
  </w:num>
  <w:num w:numId="4">
    <w:abstractNumId w:val="8"/>
  </w:num>
  <w:num w:numId="5">
    <w:abstractNumId w:val="3"/>
  </w:num>
  <w:num w:numId="6">
    <w:abstractNumId w:val="9"/>
  </w:num>
  <w:num w:numId="7">
    <w:abstractNumId w:val="18"/>
  </w:num>
  <w:num w:numId="8">
    <w:abstractNumId w:val="22"/>
  </w:num>
  <w:num w:numId="9">
    <w:abstractNumId w:val="15"/>
  </w:num>
  <w:num w:numId="10">
    <w:abstractNumId w:val="7"/>
  </w:num>
  <w:num w:numId="11">
    <w:abstractNumId w:val="6"/>
  </w:num>
  <w:num w:numId="12">
    <w:abstractNumId w:val="16"/>
  </w:num>
  <w:num w:numId="13">
    <w:abstractNumId w:val="0"/>
  </w:num>
  <w:num w:numId="14">
    <w:abstractNumId w:val="4"/>
  </w:num>
  <w:num w:numId="15">
    <w:abstractNumId w:val="14"/>
  </w:num>
  <w:num w:numId="16">
    <w:abstractNumId w:val="11"/>
  </w:num>
  <w:num w:numId="17">
    <w:abstractNumId w:val="5"/>
  </w:num>
  <w:num w:numId="18">
    <w:abstractNumId w:val="24"/>
  </w:num>
  <w:num w:numId="19">
    <w:abstractNumId w:val="12"/>
  </w:num>
  <w:num w:numId="20">
    <w:abstractNumId w:val="10"/>
  </w:num>
  <w:num w:numId="21">
    <w:abstractNumId w:val="20"/>
  </w:num>
  <w:num w:numId="22">
    <w:abstractNumId w:val="21"/>
  </w:num>
  <w:num w:numId="23">
    <w:abstractNumId w:val="19"/>
  </w:num>
  <w:num w:numId="24">
    <w:abstractNumId w:val="13"/>
  </w:num>
  <w:num w:numId="25">
    <w:abstractNumId w:val="2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97F5E"/>
    <w:rsid w:val="001F6404"/>
    <w:rsid w:val="0046184E"/>
    <w:rsid w:val="00497F5E"/>
    <w:rsid w:val="0076093B"/>
    <w:rsid w:val="007F62EB"/>
    <w:rsid w:val="008A1D63"/>
    <w:rsid w:val="00A33707"/>
    <w:rsid w:val="00AD5C34"/>
    <w:rsid w:val="00D71D97"/>
    <w:rsid w:val="00EE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7F5E"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rsid w:val="00497F5E"/>
    <w:pPr>
      <w:ind w:left="951"/>
      <w:outlineLvl w:val="0"/>
    </w:pPr>
    <w:rPr>
      <w:rFonts w:ascii="Bookman Uralic" w:eastAsia="Bookman Uralic" w:hAnsi="Bookman Uralic" w:cs="Bookman Uralic"/>
      <w:b/>
      <w:bCs/>
    </w:rPr>
  </w:style>
  <w:style w:type="paragraph" w:styleId="Heading2">
    <w:name w:val="heading 2"/>
    <w:basedOn w:val="Normal"/>
    <w:uiPriority w:val="1"/>
    <w:qFormat/>
    <w:rsid w:val="00497F5E"/>
    <w:pPr>
      <w:spacing w:before="61"/>
      <w:ind w:left="951"/>
      <w:outlineLvl w:val="1"/>
    </w:pPr>
    <w:rPr>
      <w:rFonts w:ascii="TeX Gyre Bonum" w:eastAsia="TeX Gyre Bonum" w:hAnsi="TeX Gyre Bonum" w:cs="TeX Gyre Bonum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497F5E"/>
    <w:pPr>
      <w:spacing w:before="54"/>
      <w:ind w:left="951"/>
    </w:pPr>
  </w:style>
  <w:style w:type="paragraph" w:styleId="BodyText">
    <w:name w:val="Body Text"/>
    <w:basedOn w:val="Normal"/>
    <w:uiPriority w:val="1"/>
    <w:qFormat/>
    <w:rsid w:val="00497F5E"/>
    <w:pPr>
      <w:ind w:left="1628"/>
    </w:pPr>
  </w:style>
  <w:style w:type="paragraph" w:styleId="ListParagraph">
    <w:name w:val="List Paragraph"/>
    <w:basedOn w:val="Normal"/>
    <w:uiPriority w:val="1"/>
    <w:qFormat/>
    <w:rsid w:val="00497F5E"/>
    <w:pPr>
      <w:ind w:left="1628" w:hanging="339"/>
    </w:pPr>
  </w:style>
  <w:style w:type="paragraph" w:customStyle="1" w:styleId="TableParagraph">
    <w:name w:val="Table Paragraph"/>
    <w:basedOn w:val="Normal"/>
    <w:uiPriority w:val="1"/>
    <w:qFormat/>
    <w:rsid w:val="00497F5E"/>
  </w:style>
  <w:style w:type="paragraph" w:styleId="BalloonText">
    <w:name w:val="Balloon Text"/>
    <w:basedOn w:val="Normal"/>
    <w:link w:val="BalloonTextChar"/>
    <w:uiPriority w:val="99"/>
    <w:semiHidden/>
    <w:unhideWhenUsed/>
    <w:rsid w:val="00AD5C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34"/>
    <w:rPr>
      <w:rFonts w:ascii="Tahoma" w:eastAsia="Georg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1475</Words>
  <Characters>8413</Characters>
  <Application>Microsoft Office Word</Application>
  <DocSecurity>0</DocSecurity>
  <Lines>70</Lines>
  <Paragraphs>19</Paragraphs>
  <ScaleCrop>false</ScaleCrop>
  <Company/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M.Com. (updated on 7-12-2017)</dc:title>
  <dc:creator>user</dc:creator>
  <cp:lastModifiedBy>ANU</cp:lastModifiedBy>
  <cp:revision>4</cp:revision>
  <dcterms:created xsi:type="dcterms:W3CDTF">2021-09-14T07:50:00Z</dcterms:created>
  <dcterms:modified xsi:type="dcterms:W3CDTF">2021-09-14T08:05:00Z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</Properties>
</file>